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1E" w:rsidRDefault="008A4446" w:rsidP="00AE591E">
      <w:bookmarkStart w:id="0" w:name="_GoBack"/>
      <w:bookmarkEnd w:id="0"/>
      <w:r>
        <w:t>Microsoft Forms Tutorial:</w:t>
      </w:r>
    </w:p>
    <w:p w:rsidR="008707DB" w:rsidRDefault="008707DB" w:rsidP="00AE591E">
      <w:pPr>
        <w:pStyle w:val="ListParagraph"/>
        <w:numPr>
          <w:ilvl w:val="0"/>
          <w:numId w:val="2"/>
        </w:numPr>
      </w:pPr>
      <w:r>
        <w:t xml:space="preserve">Click on the </w:t>
      </w:r>
      <w:r w:rsidR="005A47DF">
        <w:t xml:space="preserve">link of the </w:t>
      </w:r>
      <w:r>
        <w:t>survey you wish to view</w:t>
      </w:r>
      <w:r w:rsidR="005A47DF">
        <w:t xml:space="preserve"> (either through the survey instructions document or the WA FTC website </w:t>
      </w:r>
      <w:hyperlink r:id="rId5" w:anchor="_blank" w:history="1">
        <w:r w:rsidR="005A47DF">
          <w:rPr>
            <w:rStyle w:val="Hyperlink"/>
          </w:rPr>
          <w:t>https://www.wacita.org/template-surveys/</w:t>
        </w:r>
      </w:hyperlink>
      <w:r w:rsidR="005A47DF">
        <w:t>)</w:t>
      </w:r>
      <w:r>
        <w:t xml:space="preserve">. </w:t>
      </w:r>
    </w:p>
    <w:p w:rsidR="00AE591E" w:rsidRDefault="00AE591E" w:rsidP="00AE591E">
      <w:pPr>
        <w:pStyle w:val="ListParagraph"/>
        <w:numPr>
          <w:ilvl w:val="0"/>
          <w:numId w:val="2"/>
        </w:numPr>
      </w:pPr>
      <w:r>
        <w:t>You will need a create a Microsoft account if you don’t already have one associated with your email address.</w:t>
      </w:r>
      <w:r w:rsidR="008707DB">
        <w:t xml:space="preserve"> (if you already have an account, </w:t>
      </w:r>
      <w:r w:rsidR="005A47DF">
        <w:t xml:space="preserve">login and </w:t>
      </w:r>
      <w:r w:rsidR="008707DB">
        <w:t xml:space="preserve">skip to Step #15). </w:t>
      </w:r>
    </w:p>
    <w:p w:rsidR="00AE591E" w:rsidRDefault="00AE591E" w:rsidP="00AE591E">
      <w:pPr>
        <w:pStyle w:val="ListParagraph"/>
        <w:numPr>
          <w:ilvl w:val="0"/>
          <w:numId w:val="2"/>
        </w:numPr>
      </w:pPr>
      <w:r>
        <w:t xml:space="preserve">To access Microsoft </w:t>
      </w:r>
      <w:proofErr w:type="gramStart"/>
      <w:r>
        <w:t>Forms</w:t>
      </w:r>
      <w:proofErr w:type="gramEnd"/>
      <w:r>
        <w:t xml:space="preserve"> go to </w:t>
      </w:r>
      <w:hyperlink r:id="rId6" w:history="1">
        <w:r w:rsidRPr="00B06C88">
          <w:rPr>
            <w:rStyle w:val="Hyperlink"/>
          </w:rPr>
          <w:t>https://forms.office.com/</w:t>
        </w:r>
      </w:hyperlink>
      <w:r>
        <w:t xml:space="preserve"> </w:t>
      </w:r>
    </w:p>
    <w:p w:rsidR="00AE591E" w:rsidRDefault="00AE591E" w:rsidP="00AE591E">
      <w:pPr>
        <w:pStyle w:val="ListParagraph"/>
        <w:numPr>
          <w:ilvl w:val="0"/>
          <w:numId w:val="2"/>
        </w:numPr>
      </w:pPr>
      <w:r>
        <w:t xml:space="preserve">Click “Try for Free” and select either the “For Home” or “For Business” from the drop-down menu. </w:t>
      </w:r>
    </w:p>
    <w:p w:rsidR="00AE591E" w:rsidRDefault="00AE591E" w:rsidP="00AE591E">
      <w:pPr>
        <w:pStyle w:val="ListParagraph"/>
        <w:numPr>
          <w:ilvl w:val="0"/>
          <w:numId w:val="2"/>
        </w:numPr>
      </w:pPr>
      <w:r>
        <w:t xml:space="preserve">Click “Try 1 month free”. </w:t>
      </w:r>
    </w:p>
    <w:p w:rsidR="00AE591E" w:rsidRDefault="00AE591E" w:rsidP="00AE591E">
      <w:pPr>
        <w:pStyle w:val="ListParagraph"/>
        <w:numPr>
          <w:ilvl w:val="0"/>
          <w:numId w:val="2"/>
        </w:numPr>
      </w:pPr>
      <w:r>
        <w:t xml:space="preserve">Click “Create one” to create a Microsoft account. </w:t>
      </w:r>
    </w:p>
    <w:p w:rsidR="008707DB" w:rsidRDefault="008707DB" w:rsidP="00AE591E">
      <w:pPr>
        <w:pStyle w:val="ListParagraph"/>
        <w:numPr>
          <w:ilvl w:val="0"/>
          <w:numId w:val="2"/>
        </w:numPr>
      </w:pPr>
      <w:r>
        <w:t>Enter your email address.</w:t>
      </w:r>
    </w:p>
    <w:p w:rsidR="008707DB" w:rsidRDefault="008707DB" w:rsidP="00AE591E">
      <w:pPr>
        <w:pStyle w:val="ListParagraph"/>
        <w:numPr>
          <w:ilvl w:val="0"/>
          <w:numId w:val="2"/>
        </w:numPr>
      </w:pPr>
      <w:r>
        <w:t xml:space="preserve">Create a password.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 xml:space="preserve">Enter your first and last name.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>Enter your date of birth</w:t>
      </w:r>
      <w:r w:rsidR="005A47DF">
        <w:t xml:space="preserve"> (this is just to confirm age-appropriate settings on your account)</w:t>
      </w:r>
      <w:r>
        <w:t xml:space="preserve">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 xml:space="preserve">A link will be sent to </w:t>
      </w:r>
      <w:r w:rsidR="005A47DF">
        <w:t>your</w:t>
      </w:r>
      <w:r>
        <w:t xml:space="preserve"> email to verify your </w:t>
      </w:r>
      <w:r w:rsidR="005A47DF">
        <w:t>account.</w:t>
      </w:r>
      <w:r>
        <w:t xml:space="preserve">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 xml:space="preserve">Once verified, you’ll be asked to confirm your subscription and enter a credit card, but </w:t>
      </w:r>
      <w:r w:rsidRPr="00D554BB">
        <w:rPr>
          <w:u w:val="single"/>
        </w:rPr>
        <w:t>DO NOT enter any credit card details</w:t>
      </w:r>
      <w:r>
        <w:t xml:space="preserve">.  Simply click “cancel” and you’ll be taken back to the Microsoft homepage.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 xml:space="preserve">Your account is now set up and you will not be charged for any services.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 xml:space="preserve">Close your web browser and </w:t>
      </w:r>
      <w:r w:rsidR="005A47DF">
        <w:t xml:space="preserve">again </w:t>
      </w:r>
      <w:r>
        <w:t xml:space="preserve">click the survey link you want to view from the instructions document.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 xml:space="preserve">At the top of the page, click “Duplicate It”. </w:t>
      </w:r>
    </w:p>
    <w:p w:rsidR="008707DB" w:rsidRDefault="008707DB" w:rsidP="008707DB">
      <w:pPr>
        <w:pStyle w:val="ListParagraph"/>
        <w:numPr>
          <w:ilvl w:val="0"/>
          <w:numId w:val="2"/>
        </w:numPr>
      </w:pPr>
      <w:r>
        <w:t>You’ll then be taken to a copy of the survey where you can edit</w:t>
      </w:r>
      <w:r w:rsidR="005A47DF">
        <w:t xml:space="preserve"> the survey</w:t>
      </w:r>
      <w:r>
        <w:t xml:space="preserve"> as needed.  We suggest changing the name of the survey to include your program’s official name. </w:t>
      </w:r>
    </w:p>
    <w:p w:rsidR="008707DB" w:rsidRDefault="00D554BB" w:rsidP="008707DB">
      <w:pPr>
        <w:pStyle w:val="ListParagraph"/>
        <w:numPr>
          <w:ilvl w:val="0"/>
          <w:numId w:val="2"/>
        </w:numPr>
      </w:pPr>
      <w:r>
        <w:t xml:space="preserve">If paper copies are needed, </w:t>
      </w:r>
      <w:r w:rsidR="008707DB">
        <w:t>survey</w:t>
      </w:r>
      <w:r>
        <w:t>s</w:t>
      </w:r>
      <w:r w:rsidR="008707DB">
        <w:t xml:space="preserve"> can be printed from the menu options in the upper right corner. </w:t>
      </w:r>
      <w:r>
        <w:t xml:space="preserve">Completed surveys will then need to be entered online. </w:t>
      </w:r>
    </w:p>
    <w:p w:rsidR="008A4446" w:rsidRDefault="00D554BB" w:rsidP="008707DB">
      <w:pPr>
        <w:pStyle w:val="ListParagraph"/>
        <w:numPr>
          <w:ilvl w:val="0"/>
          <w:numId w:val="2"/>
        </w:numPr>
      </w:pPr>
      <w:r>
        <w:t>T</w:t>
      </w:r>
      <w:r w:rsidR="008A4446">
        <w:t xml:space="preserve">he survey can also be shared electronically by clicking the green “Collect responses” button. </w:t>
      </w:r>
    </w:p>
    <w:p w:rsidR="008A4446" w:rsidRDefault="008A4446" w:rsidP="008707DB">
      <w:pPr>
        <w:pStyle w:val="ListParagraph"/>
        <w:numPr>
          <w:ilvl w:val="0"/>
          <w:numId w:val="2"/>
        </w:numPr>
      </w:pPr>
      <w:r>
        <w:t xml:space="preserve">Any electronic responses will be stored and tied to your account. You can view them by clicking on “Responses” in the upper left corner of the screen. </w:t>
      </w:r>
    </w:p>
    <w:p w:rsidR="008A4446" w:rsidRDefault="008A4446" w:rsidP="008A4446">
      <w:pPr>
        <w:pStyle w:val="ListParagraph"/>
      </w:pPr>
    </w:p>
    <w:sectPr w:rsidR="008A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CFB"/>
    <w:multiLevelType w:val="hybridMultilevel"/>
    <w:tmpl w:val="AB80C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66E"/>
    <w:multiLevelType w:val="hybridMultilevel"/>
    <w:tmpl w:val="B5AE7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E"/>
    <w:rsid w:val="0017097D"/>
    <w:rsid w:val="005A47DF"/>
    <w:rsid w:val="008707DB"/>
    <w:rsid w:val="008A4446"/>
    <w:rsid w:val="00AE591E"/>
    <w:rsid w:val="00D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56598-30D5-4F82-94E0-1A5A94D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" TargetMode="External"/><Relationship Id="rId5" Type="http://schemas.openxmlformats.org/officeDocument/2006/relationships/hyperlink" Target="https://www.wacita.org/template-surve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Adrian</dc:creator>
  <cp:keywords/>
  <dc:description/>
  <cp:lastModifiedBy>Fitzgerald, Meghan</cp:lastModifiedBy>
  <cp:revision>2</cp:revision>
  <dcterms:created xsi:type="dcterms:W3CDTF">2023-01-18T22:34:00Z</dcterms:created>
  <dcterms:modified xsi:type="dcterms:W3CDTF">2023-01-18T22:34:00Z</dcterms:modified>
</cp:coreProperties>
</file>