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955E" w14:textId="77777777" w:rsidR="001E6D05" w:rsidRDefault="001E6D05" w:rsidP="001E6D05"/>
    <w:p w14:paraId="54AA01C7" w14:textId="77777777" w:rsidR="001E6D05" w:rsidRDefault="001E6D05" w:rsidP="001E6D05"/>
    <w:p w14:paraId="7F4E033A" w14:textId="77777777" w:rsidR="00FE2CCD" w:rsidRDefault="00FE2CCD" w:rsidP="00FE2CCD">
      <w:pPr>
        <w:pStyle w:val="Heading1"/>
        <w:ind w:firstLine="0"/>
        <w:rPr>
          <w:sz w:val="20"/>
        </w:rPr>
      </w:pPr>
    </w:p>
    <w:p w14:paraId="6EDECAAB" w14:textId="77777777" w:rsidR="00FE2CCD" w:rsidRDefault="00FE2CCD" w:rsidP="00FE2CCD">
      <w:pPr>
        <w:pStyle w:val="Heading1"/>
        <w:ind w:firstLine="0"/>
        <w:rPr>
          <w:sz w:val="20"/>
        </w:rPr>
      </w:pPr>
      <w:r>
        <w:rPr>
          <w:noProof/>
          <w:sz w:val="20"/>
        </w:rPr>
        <w:drawing>
          <wp:anchor distT="0" distB="0" distL="114300" distR="114300" simplePos="0" relativeHeight="251659264" behindDoc="0" locked="0" layoutInCell="1" allowOverlap="0" wp14:anchorId="0CBF8FBD" wp14:editId="2BFA0281">
            <wp:simplePos x="0" y="0"/>
            <wp:positionH relativeFrom="column">
              <wp:posOffset>-108585</wp:posOffset>
            </wp:positionH>
            <wp:positionV relativeFrom="paragraph">
              <wp:posOffset>-86995</wp:posOffset>
            </wp:positionV>
            <wp:extent cx="1012190" cy="915035"/>
            <wp:effectExtent l="0" t="0" r="0" b="0"/>
            <wp:wrapTight wrapText="bothSides">
              <wp:wrapPolygon edited="0">
                <wp:start x="0" y="0"/>
                <wp:lineTo x="0" y="21135"/>
                <wp:lineTo x="21139" y="21135"/>
                <wp:lineTo x="211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3799" t="-3819" r="-3799" b="-3819"/>
                    <a:stretch>
                      <a:fillRect/>
                    </a:stretch>
                  </pic:blipFill>
                  <pic:spPr bwMode="auto">
                    <a:xfrm>
                      <a:off x="0" y="0"/>
                      <a:ext cx="1012190"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1F309" w14:textId="77777777" w:rsidR="00FE2CCD" w:rsidRDefault="00FE2CCD" w:rsidP="00FE2CCD">
      <w:pPr>
        <w:jc w:val="both"/>
        <w:rPr>
          <w:rFonts w:ascii="Arial" w:hAnsi="Arial"/>
          <w:b/>
          <w:bCs/>
        </w:rPr>
      </w:pPr>
      <w:r>
        <w:rPr>
          <w:rFonts w:ascii="Arial" w:hAnsi="Arial"/>
          <w:b/>
          <w:bCs/>
        </w:rPr>
        <w:t>Superior Court of Washington</w:t>
      </w:r>
      <w:r>
        <w:rPr>
          <w:rFonts w:ascii="Arial" w:hAnsi="Arial"/>
          <w:b/>
          <w:bCs/>
          <w:noProof/>
        </w:rPr>
        <w:t xml:space="preserve"> </w:t>
      </w:r>
      <w:r>
        <w:rPr>
          <w:rFonts w:ascii="Arial" w:hAnsi="Arial"/>
          <w:b/>
          <w:bCs/>
        </w:rPr>
        <w:t xml:space="preserve">     </w:t>
      </w:r>
    </w:p>
    <w:p w14:paraId="6FA59647" w14:textId="77777777" w:rsidR="00FE2CCD" w:rsidRDefault="00FE2CCD" w:rsidP="00FE2CCD">
      <w:pPr>
        <w:pStyle w:val="Heading2"/>
        <w:rPr>
          <w:sz w:val="24"/>
        </w:rPr>
      </w:pPr>
      <w:r>
        <w:rPr>
          <w:sz w:val="24"/>
        </w:rPr>
        <w:t>County of Kitsap</w:t>
      </w:r>
    </w:p>
    <w:p w14:paraId="3E83254B" w14:textId="77777777" w:rsidR="00FE2CCD" w:rsidRDefault="00FE2CCD" w:rsidP="00FE2CCD"/>
    <w:p w14:paraId="483A7FB1" w14:textId="7BE70F92" w:rsidR="00FE2CCD" w:rsidRDefault="00BC4EE3" w:rsidP="00FE2CCD">
      <w:pPr>
        <w:jc w:val="both"/>
      </w:pPr>
      <w:r>
        <w:rPr>
          <w:rFonts w:ascii="Arial" w:hAnsi="Arial"/>
          <w:b/>
          <w:bCs/>
        </w:rPr>
        <w:t>Safe Baby</w:t>
      </w:r>
      <w:r w:rsidR="00FE2CCD">
        <w:rPr>
          <w:rFonts w:ascii="Arial" w:hAnsi="Arial"/>
          <w:b/>
          <w:bCs/>
        </w:rPr>
        <w:t xml:space="preserve"> Court</w:t>
      </w:r>
    </w:p>
    <w:tbl>
      <w:tblPr>
        <w:tblW w:w="9468" w:type="dxa"/>
        <w:tblBorders>
          <w:bottom w:val="single" w:sz="6" w:space="0" w:color="auto"/>
          <w:insideV w:val="single" w:sz="6" w:space="0" w:color="auto"/>
        </w:tblBorders>
        <w:tblLook w:val="0000" w:firstRow="0" w:lastRow="0" w:firstColumn="0" w:lastColumn="0" w:noHBand="0" w:noVBand="0"/>
      </w:tblPr>
      <w:tblGrid>
        <w:gridCol w:w="4788"/>
        <w:gridCol w:w="4680"/>
      </w:tblGrid>
      <w:tr w:rsidR="00FE2CCD" w14:paraId="58A9FF9A" w14:textId="77777777" w:rsidTr="00607915">
        <w:tc>
          <w:tcPr>
            <w:tcW w:w="4788" w:type="dxa"/>
          </w:tcPr>
          <w:p w14:paraId="07419427" w14:textId="77777777" w:rsidR="00FE2CCD" w:rsidRDefault="00FE2CCD" w:rsidP="00607915">
            <w:pPr>
              <w:tabs>
                <w:tab w:val="left" w:pos="-1440"/>
                <w:tab w:val="left" w:pos="0"/>
                <w:tab w:val="left" w:pos="270"/>
                <w:tab w:val="left" w:pos="630"/>
              </w:tabs>
              <w:jc w:val="both"/>
              <w:rPr>
                <w:rFonts w:ascii="Arial" w:hAnsi="Arial" w:cs="Arial"/>
                <w:sz w:val="22"/>
              </w:rPr>
            </w:pPr>
          </w:p>
          <w:p w14:paraId="79DD5064" w14:textId="77777777" w:rsidR="00FE2CCD" w:rsidRDefault="00FE2CCD" w:rsidP="00607915">
            <w:pPr>
              <w:tabs>
                <w:tab w:val="left" w:pos="-1440"/>
                <w:tab w:val="left" w:pos="0"/>
                <w:tab w:val="left" w:pos="270"/>
                <w:tab w:val="left" w:pos="630"/>
              </w:tabs>
              <w:jc w:val="both"/>
              <w:rPr>
                <w:rFonts w:ascii="Arial" w:hAnsi="Arial" w:cs="Arial"/>
                <w:sz w:val="22"/>
              </w:rPr>
            </w:pPr>
            <w:r>
              <w:rPr>
                <w:rFonts w:ascii="Arial" w:hAnsi="Arial" w:cs="Arial"/>
                <w:sz w:val="22"/>
              </w:rPr>
              <w:t>In Re the Welfare of:</w:t>
            </w:r>
          </w:p>
          <w:p w14:paraId="3A61FD52" w14:textId="77777777" w:rsidR="00FE2CCD" w:rsidRDefault="00FE2CCD" w:rsidP="00607915">
            <w:pPr>
              <w:tabs>
                <w:tab w:val="left" w:pos="-1440"/>
                <w:tab w:val="left" w:pos="0"/>
                <w:tab w:val="left" w:pos="270"/>
                <w:tab w:val="left" w:pos="630"/>
              </w:tabs>
              <w:jc w:val="both"/>
              <w:rPr>
                <w:rFonts w:ascii="Arial" w:hAnsi="Arial" w:cs="Arial"/>
                <w:sz w:val="22"/>
              </w:rPr>
            </w:pPr>
          </w:p>
          <w:p w14:paraId="5C400954" w14:textId="77777777" w:rsidR="00FE2CCD" w:rsidRDefault="00FE2CCD" w:rsidP="00607915">
            <w:pPr>
              <w:tabs>
                <w:tab w:val="left" w:pos="1500"/>
              </w:tabs>
              <w:rPr>
                <w:rFonts w:ascii="Arial" w:hAnsi="Arial" w:cs="Arial"/>
                <w:sz w:val="22"/>
              </w:rPr>
            </w:pPr>
            <w:r>
              <w:rPr>
                <w:b/>
              </w:rPr>
              <w:t xml:space="preserve"> </w:t>
            </w:r>
          </w:p>
          <w:p w14:paraId="1FB2D3DA" w14:textId="77777777" w:rsidR="00FE2CCD" w:rsidRDefault="00FE2CCD" w:rsidP="00607915">
            <w:pPr>
              <w:tabs>
                <w:tab w:val="left" w:pos="-1440"/>
                <w:tab w:val="left" w:pos="0"/>
                <w:tab w:val="left" w:pos="270"/>
                <w:tab w:val="left" w:pos="630"/>
              </w:tabs>
              <w:jc w:val="both"/>
              <w:rPr>
                <w:rFonts w:ascii="Arial" w:hAnsi="Arial" w:cs="Arial"/>
                <w:sz w:val="22"/>
              </w:rPr>
            </w:pPr>
          </w:p>
          <w:p w14:paraId="2A762119" w14:textId="77777777" w:rsidR="00FE2CCD" w:rsidRDefault="00FE2CCD" w:rsidP="00607915">
            <w:pPr>
              <w:tabs>
                <w:tab w:val="left" w:pos="-1440"/>
                <w:tab w:val="left" w:pos="0"/>
                <w:tab w:val="left" w:pos="270"/>
                <w:tab w:val="left" w:pos="630"/>
              </w:tabs>
              <w:jc w:val="both"/>
              <w:rPr>
                <w:rFonts w:ascii="Arial" w:hAnsi="Arial" w:cs="Arial"/>
                <w:sz w:val="22"/>
              </w:rPr>
            </w:pPr>
          </w:p>
          <w:p w14:paraId="10E079D3" w14:textId="77777777" w:rsidR="00FE2CCD" w:rsidRDefault="00FE2CCD" w:rsidP="00607915">
            <w:pPr>
              <w:tabs>
                <w:tab w:val="left" w:pos="-1440"/>
                <w:tab w:val="left" w:pos="0"/>
                <w:tab w:val="left" w:pos="270"/>
                <w:tab w:val="left" w:pos="63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Minor Child(ren). </w:t>
            </w:r>
          </w:p>
          <w:p w14:paraId="0EAE60E8" w14:textId="77777777" w:rsidR="00FE2CCD" w:rsidRDefault="00FE2CCD" w:rsidP="00607915">
            <w:pPr>
              <w:tabs>
                <w:tab w:val="left" w:pos="-1440"/>
                <w:tab w:val="left" w:pos="0"/>
                <w:tab w:val="left" w:pos="270"/>
                <w:tab w:val="left" w:pos="630"/>
              </w:tabs>
              <w:jc w:val="both"/>
              <w:rPr>
                <w:rFonts w:ascii="Arial" w:hAnsi="Arial" w:cs="Arial"/>
                <w:sz w:val="22"/>
              </w:rPr>
            </w:pPr>
          </w:p>
        </w:tc>
        <w:tc>
          <w:tcPr>
            <w:tcW w:w="4680" w:type="dxa"/>
          </w:tcPr>
          <w:p w14:paraId="52C8622C" w14:textId="77777777" w:rsidR="00FE2CCD" w:rsidRDefault="00FE2CCD" w:rsidP="00607915">
            <w:pPr>
              <w:tabs>
                <w:tab w:val="left" w:pos="-1440"/>
                <w:tab w:val="left" w:pos="270"/>
                <w:tab w:val="left" w:pos="342"/>
                <w:tab w:val="left" w:pos="630"/>
              </w:tabs>
              <w:rPr>
                <w:rFonts w:ascii="Arial" w:hAnsi="Arial" w:cs="Arial"/>
                <w:bCs/>
                <w:sz w:val="22"/>
              </w:rPr>
            </w:pPr>
          </w:p>
          <w:p w14:paraId="6C6B0D2B" w14:textId="2B6F1DF7" w:rsidR="00FE2CCD" w:rsidRDefault="00FE2CCD" w:rsidP="00607915">
            <w:pPr>
              <w:pStyle w:val="SingleSpacing"/>
              <w:rPr>
                <w:rFonts w:ascii="Arial" w:hAnsi="Arial" w:cs="Arial"/>
                <w:bCs/>
                <w:sz w:val="22"/>
              </w:rPr>
            </w:pPr>
            <w:r>
              <w:rPr>
                <w:rFonts w:ascii="Arial" w:hAnsi="Arial" w:cs="Arial"/>
                <w:bCs/>
                <w:sz w:val="22"/>
              </w:rPr>
              <w:t xml:space="preserve">    Case No.  </w:t>
            </w:r>
          </w:p>
          <w:p w14:paraId="60DD661E" w14:textId="28A3817D" w:rsidR="000A4F68" w:rsidRDefault="000A4F68" w:rsidP="00607915">
            <w:pPr>
              <w:pStyle w:val="SingleSpacing"/>
              <w:rPr>
                <w:rFonts w:ascii="Arial" w:hAnsi="Arial" w:cs="Arial"/>
                <w:bCs/>
                <w:sz w:val="22"/>
              </w:rPr>
            </w:pPr>
          </w:p>
          <w:p w14:paraId="61E52CFF" w14:textId="77777777" w:rsidR="00FE2CCD" w:rsidRDefault="00FE2CCD" w:rsidP="00607915">
            <w:pPr>
              <w:tabs>
                <w:tab w:val="left" w:pos="-1440"/>
                <w:tab w:val="left" w:pos="270"/>
                <w:tab w:val="left" w:pos="342"/>
                <w:tab w:val="left" w:pos="630"/>
              </w:tabs>
              <w:rPr>
                <w:rFonts w:ascii="Arial" w:hAnsi="Arial" w:cs="Arial"/>
                <w:bCs/>
                <w:sz w:val="22"/>
              </w:rPr>
            </w:pPr>
          </w:p>
          <w:p w14:paraId="2FFC0E93" w14:textId="37D31DB1" w:rsidR="00FE2CCD" w:rsidRDefault="00FE2CCD" w:rsidP="00607915">
            <w:pPr>
              <w:tabs>
                <w:tab w:val="left" w:pos="-1440"/>
                <w:tab w:val="left" w:pos="270"/>
                <w:tab w:val="left" w:pos="342"/>
                <w:tab w:val="left" w:pos="630"/>
              </w:tabs>
              <w:rPr>
                <w:rFonts w:ascii="Arial" w:hAnsi="Arial" w:cs="Arial"/>
                <w:b/>
                <w:bCs/>
                <w:caps/>
                <w:sz w:val="22"/>
              </w:rPr>
            </w:pPr>
            <w:r>
              <w:rPr>
                <w:rFonts w:ascii="Arial" w:hAnsi="Arial" w:cs="Arial"/>
                <w:bCs/>
                <w:sz w:val="22"/>
              </w:rPr>
              <w:tab/>
            </w:r>
            <w:bookmarkStart w:id="0" w:name="Court_Doc_Type2"/>
            <w:bookmarkStart w:id="1" w:name="Court_Doc_Type"/>
            <w:r w:rsidR="00BC4EE3">
              <w:rPr>
                <w:rFonts w:ascii="Arial" w:hAnsi="Arial" w:cs="Arial"/>
                <w:b/>
                <w:bCs/>
                <w:sz w:val="22"/>
              </w:rPr>
              <w:t>SAFE BABY</w:t>
            </w:r>
            <w:r>
              <w:rPr>
                <w:rFonts w:ascii="Arial" w:hAnsi="Arial" w:cs="Arial"/>
                <w:b/>
                <w:bCs/>
                <w:caps/>
                <w:sz w:val="22"/>
              </w:rPr>
              <w:t xml:space="preserve"> COURT </w:t>
            </w:r>
          </w:p>
          <w:p w14:paraId="73C7F25E" w14:textId="77777777" w:rsidR="00FE2CCD" w:rsidRDefault="00FE2CCD" w:rsidP="00607915">
            <w:pPr>
              <w:tabs>
                <w:tab w:val="left" w:pos="-1440"/>
                <w:tab w:val="left" w:pos="270"/>
                <w:tab w:val="left" w:pos="342"/>
                <w:tab w:val="left" w:pos="630"/>
              </w:tabs>
              <w:rPr>
                <w:rFonts w:ascii="Arial" w:hAnsi="Arial" w:cs="Arial"/>
                <w:b/>
                <w:bCs/>
                <w:sz w:val="22"/>
              </w:rPr>
            </w:pPr>
            <w:r>
              <w:rPr>
                <w:rFonts w:ascii="Arial" w:hAnsi="Arial" w:cs="Arial"/>
                <w:b/>
                <w:bCs/>
                <w:caps/>
                <w:sz w:val="22"/>
              </w:rPr>
              <w:t xml:space="preserve">    </w:t>
            </w:r>
            <w:r>
              <w:rPr>
                <w:rFonts w:ascii="Arial" w:hAnsi="Arial" w:cs="Arial"/>
                <w:b/>
                <w:bCs/>
                <w:caps/>
                <w:sz w:val="22"/>
              </w:rPr>
              <w:tab/>
              <w:t>PETITION, WAIVER, AND AGREEMENT</w:t>
            </w:r>
            <w:bookmarkEnd w:id="0"/>
            <w:bookmarkEnd w:id="1"/>
            <w:r>
              <w:rPr>
                <w:rFonts w:ascii="Arial" w:hAnsi="Arial" w:cs="Arial"/>
                <w:b/>
                <w:bCs/>
                <w:caps/>
                <w:sz w:val="22"/>
              </w:rPr>
              <w:t xml:space="preserve"> </w:t>
            </w:r>
          </w:p>
        </w:tc>
      </w:tr>
    </w:tbl>
    <w:p w14:paraId="03266D39" w14:textId="2F9AAD4E" w:rsidR="001E6D05" w:rsidRDefault="001E6D05" w:rsidP="001E6D05">
      <w:pPr>
        <w:pBdr>
          <w:bottom w:val="single" w:sz="12" w:space="0" w:color="auto"/>
        </w:pBdr>
        <w:jc w:val="center"/>
      </w:pPr>
    </w:p>
    <w:p w14:paraId="7438E198" w14:textId="77777777" w:rsidR="001E6D05" w:rsidRDefault="001E6D05" w:rsidP="001E6D05"/>
    <w:p w14:paraId="453385C6" w14:textId="3D07801D" w:rsidR="001E6D05" w:rsidRPr="00B22373" w:rsidRDefault="001E6D05" w:rsidP="001E6D05">
      <w:pPr>
        <w:rPr>
          <w:rFonts w:ascii="Arial" w:hAnsi="Arial" w:cs="Arial"/>
          <w:sz w:val="22"/>
          <w:szCs w:val="22"/>
        </w:rPr>
      </w:pPr>
      <w:r w:rsidRPr="00B22373">
        <w:rPr>
          <w:rFonts w:ascii="Arial" w:hAnsi="Arial" w:cs="Arial"/>
          <w:sz w:val="22"/>
          <w:szCs w:val="22"/>
        </w:rPr>
        <w:t>I, ___________________________________________, agree to have my child’s case heard on the</w:t>
      </w:r>
      <w:r w:rsidR="006F0F71" w:rsidRPr="00B22373">
        <w:rPr>
          <w:rFonts w:ascii="Arial" w:hAnsi="Arial" w:cs="Arial"/>
          <w:sz w:val="22"/>
          <w:szCs w:val="22"/>
        </w:rPr>
        <w:t xml:space="preserve"> Safe</w:t>
      </w:r>
      <w:r w:rsidRPr="00B22373">
        <w:rPr>
          <w:rFonts w:ascii="Arial" w:hAnsi="Arial" w:cs="Arial"/>
          <w:sz w:val="22"/>
          <w:szCs w:val="22"/>
        </w:rPr>
        <w:t xml:space="preserve"> Baby Court Docket.  By having my case heard on the </w:t>
      </w:r>
      <w:r w:rsidR="006F0F71" w:rsidRPr="00B22373">
        <w:rPr>
          <w:rFonts w:ascii="Arial" w:hAnsi="Arial" w:cs="Arial"/>
          <w:sz w:val="22"/>
          <w:szCs w:val="22"/>
        </w:rPr>
        <w:t xml:space="preserve">Safe </w:t>
      </w:r>
      <w:r w:rsidRPr="00B22373">
        <w:rPr>
          <w:rFonts w:ascii="Arial" w:hAnsi="Arial" w:cs="Arial"/>
          <w:sz w:val="22"/>
          <w:szCs w:val="22"/>
        </w:rPr>
        <w:t>Baby Court Docket, I understand the following:</w:t>
      </w:r>
    </w:p>
    <w:p w14:paraId="649FC994" w14:textId="77777777" w:rsidR="001E6D05" w:rsidRPr="00B22373" w:rsidRDefault="001E6D05" w:rsidP="001E6D05">
      <w:pPr>
        <w:pStyle w:val="ListParagraph"/>
        <w:numPr>
          <w:ilvl w:val="0"/>
          <w:numId w:val="1"/>
        </w:numPr>
        <w:rPr>
          <w:rFonts w:ascii="Arial" w:hAnsi="Arial" w:cs="Arial"/>
          <w:sz w:val="22"/>
          <w:szCs w:val="22"/>
        </w:rPr>
      </w:pPr>
      <w:r w:rsidRPr="00B22373">
        <w:rPr>
          <w:rFonts w:ascii="Arial" w:hAnsi="Arial" w:cs="Arial"/>
          <w:sz w:val="22"/>
          <w:szCs w:val="22"/>
        </w:rPr>
        <w:t xml:space="preserve">I have entered an Agreed Order of Dependency </w:t>
      </w:r>
      <w:r w:rsidRPr="00B22373">
        <w:rPr>
          <w:rFonts w:ascii="Arial" w:hAnsi="Arial" w:cs="Arial"/>
          <w:b/>
          <w:bCs/>
          <w:sz w:val="22"/>
          <w:szCs w:val="22"/>
          <w:u w:val="single"/>
        </w:rPr>
        <w:t>OR</w:t>
      </w:r>
    </w:p>
    <w:p w14:paraId="28FE31C3" w14:textId="63F53393" w:rsidR="001E6D05" w:rsidRPr="00D70C5E" w:rsidRDefault="001E6D05" w:rsidP="00124A39">
      <w:pPr>
        <w:pStyle w:val="ListParagraph"/>
        <w:numPr>
          <w:ilvl w:val="0"/>
          <w:numId w:val="1"/>
        </w:numPr>
        <w:rPr>
          <w:rFonts w:ascii="Arial" w:hAnsi="Arial" w:cs="Arial"/>
          <w:sz w:val="22"/>
          <w:szCs w:val="22"/>
        </w:rPr>
      </w:pPr>
      <w:r w:rsidRPr="00D70C5E">
        <w:rPr>
          <w:rFonts w:ascii="Arial" w:hAnsi="Arial" w:cs="Arial"/>
          <w:sz w:val="22"/>
          <w:szCs w:val="22"/>
        </w:rPr>
        <w:t>I have not yet agreed to enter an Order of Dependency, but I understand that I can be provisionally admitted to Safe Bab</w:t>
      </w:r>
      <w:r w:rsidR="006F0F71" w:rsidRPr="00D70C5E">
        <w:rPr>
          <w:rFonts w:ascii="Arial" w:hAnsi="Arial" w:cs="Arial"/>
          <w:sz w:val="22"/>
          <w:szCs w:val="22"/>
        </w:rPr>
        <w:t>y</w:t>
      </w:r>
      <w:r w:rsidRPr="00D70C5E">
        <w:rPr>
          <w:rFonts w:ascii="Arial" w:hAnsi="Arial" w:cs="Arial"/>
          <w:sz w:val="22"/>
          <w:szCs w:val="22"/>
        </w:rPr>
        <w:t xml:space="preserve"> Court when my case is in “shelter care status” and I stipulate to complete the following within 30-days:</w:t>
      </w:r>
    </w:p>
    <w:p w14:paraId="3AC7D796" w14:textId="77777777" w:rsidR="001E6D05" w:rsidRPr="00B22373" w:rsidRDefault="001E6D05" w:rsidP="001E6D05">
      <w:pPr>
        <w:pStyle w:val="ListParagraph"/>
        <w:numPr>
          <w:ilvl w:val="1"/>
          <w:numId w:val="1"/>
        </w:numPr>
        <w:rPr>
          <w:rFonts w:ascii="Arial" w:hAnsi="Arial" w:cs="Arial"/>
          <w:sz w:val="22"/>
          <w:szCs w:val="22"/>
        </w:rPr>
      </w:pPr>
      <w:r w:rsidRPr="00B22373">
        <w:rPr>
          <w:rFonts w:ascii="Arial" w:hAnsi="Arial" w:cs="Arial"/>
          <w:sz w:val="22"/>
          <w:szCs w:val="22"/>
        </w:rPr>
        <w:t xml:space="preserve">I will participate in services recommended by DCYF, </w:t>
      </w:r>
      <w:r w:rsidRPr="00B22373">
        <w:rPr>
          <w:rFonts w:ascii="Arial" w:hAnsi="Arial" w:cs="Arial"/>
          <w:b/>
          <w:bCs/>
          <w:sz w:val="22"/>
          <w:szCs w:val="22"/>
          <w:u w:val="single"/>
        </w:rPr>
        <w:t>AND</w:t>
      </w:r>
    </w:p>
    <w:p w14:paraId="1FA675DA" w14:textId="77777777" w:rsidR="001E6D05" w:rsidRPr="00B22373" w:rsidRDefault="001E6D05" w:rsidP="001E6D05">
      <w:pPr>
        <w:pStyle w:val="ListParagraph"/>
        <w:numPr>
          <w:ilvl w:val="1"/>
          <w:numId w:val="1"/>
        </w:numPr>
        <w:rPr>
          <w:rFonts w:ascii="Arial" w:hAnsi="Arial" w:cs="Arial"/>
          <w:sz w:val="22"/>
          <w:szCs w:val="22"/>
        </w:rPr>
      </w:pPr>
      <w:r w:rsidRPr="00B22373">
        <w:rPr>
          <w:rFonts w:ascii="Arial" w:hAnsi="Arial" w:cs="Arial"/>
          <w:sz w:val="22"/>
          <w:szCs w:val="22"/>
        </w:rPr>
        <w:t xml:space="preserve">I will enter an agreed Order of Dependency, or voluntarily end </w:t>
      </w:r>
      <w:proofErr w:type="gramStart"/>
      <w:r w:rsidRPr="00B22373">
        <w:rPr>
          <w:rFonts w:ascii="Arial" w:hAnsi="Arial" w:cs="Arial"/>
          <w:sz w:val="22"/>
          <w:szCs w:val="22"/>
        </w:rPr>
        <w:t>my</w:t>
      </w:r>
      <w:proofErr w:type="gramEnd"/>
      <w:r w:rsidRPr="00B22373">
        <w:rPr>
          <w:rFonts w:ascii="Arial" w:hAnsi="Arial" w:cs="Arial"/>
          <w:sz w:val="22"/>
          <w:szCs w:val="22"/>
        </w:rPr>
        <w:t xml:space="preserve"> </w:t>
      </w:r>
    </w:p>
    <w:p w14:paraId="5003F64C" w14:textId="5BE08213" w:rsidR="001E6D05" w:rsidRPr="00BC4EE3" w:rsidRDefault="001E6D05" w:rsidP="001E6D05">
      <w:pPr>
        <w:pStyle w:val="ListParagraph"/>
        <w:ind w:left="1440"/>
        <w:rPr>
          <w:rFonts w:ascii="Arial" w:hAnsi="Arial" w:cs="Arial"/>
          <w:sz w:val="22"/>
          <w:szCs w:val="22"/>
        </w:rPr>
      </w:pPr>
      <w:r w:rsidRPr="00B22373">
        <w:rPr>
          <w:rFonts w:ascii="Arial" w:hAnsi="Arial" w:cs="Arial"/>
          <w:sz w:val="22"/>
          <w:szCs w:val="22"/>
        </w:rPr>
        <w:t>participation in Safe Bab</w:t>
      </w:r>
      <w:r w:rsidR="006F0F71" w:rsidRPr="00B22373">
        <w:rPr>
          <w:rFonts w:ascii="Arial" w:hAnsi="Arial" w:cs="Arial"/>
          <w:sz w:val="22"/>
          <w:szCs w:val="22"/>
        </w:rPr>
        <w:t>y</w:t>
      </w:r>
      <w:r w:rsidRPr="00B22373">
        <w:rPr>
          <w:rFonts w:ascii="Arial" w:hAnsi="Arial" w:cs="Arial"/>
          <w:sz w:val="22"/>
          <w:szCs w:val="22"/>
        </w:rPr>
        <w:t xml:space="preserve"> Court</w:t>
      </w:r>
      <w:r w:rsidR="00D70C5E">
        <w:rPr>
          <w:rFonts w:ascii="Arial" w:hAnsi="Arial" w:cs="Arial"/>
          <w:sz w:val="22"/>
          <w:szCs w:val="22"/>
        </w:rPr>
        <w:t>.</w:t>
      </w:r>
    </w:p>
    <w:p w14:paraId="61966D1B" w14:textId="43A606E2" w:rsidR="00BC4EE3" w:rsidRDefault="00BC4EE3" w:rsidP="001E6D05">
      <w:pPr>
        <w:pStyle w:val="ListParagraph"/>
        <w:numPr>
          <w:ilvl w:val="0"/>
          <w:numId w:val="1"/>
        </w:numPr>
        <w:rPr>
          <w:rFonts w:ascii="Arial" w:hAnsi="Arial" w:cs="Arial"/>
          <w:sz w:val="22"/>
          <w:szCs w:val="22"/>
        </w:rPr>
      </w:pPr>
      <w:r>
        <w:rPr>
          <w:rFonts w:ascii="Arial" w:hAnsi="Arial" w:cs="Arial"/>
          <w:sz w:val="22"/>
          <w:szCs w:val="22"/>
        </w:rPr>
        <w:t xml:space="preserve">I abide by the terms and conditions of this agreement and </w:t>
      </w:r>
    </w:p>
    <w:p w14:paraId="596611E6" w14:textId="3767306D" w:rsidR="001E6D05" w:rsidRPr="00D70C5E" w:rsidRDefault="001E6D05" w:rsidP="003D5465">
      <w:pPr>
        <w:pStyle w:val="ListParagraph"/>
        <w:numPr>
          <w:ilvl w:val="0"/>
          <w:numId w:val="1"/>
        </w:numPr>
        <w:rPr>
          <w:rFonts w:ascii="Arial" w:hAnsi="Arial" w:cs="Arial"/>
          <w:sz w:val="22"/>
          <w:szCs w:val="22"/>
        </w:rPr>
      </w:pPr>
      <w:r w:rsidRPr="00D70C5E">
        <w:rPr>
          <w:rFonts w:ascii="Arial" w:hAnsi="Arial" w:cs="Arial"/>
          <w:sz w:val="22"/>
          <w:szCs w:val="22"/>
        </w:rPr>
        <w:t xml:space="preserve">My case will be reviewed by the </w:t>
      </w:r>
      <w:r w:rsidR="00F2498F" w:rsidRPr="00D70C5E">
        <w:rPr>
          <w:rFonts w:ascii="Arial" w:hAnsi="Arial" w:cs="Arial"/>
          <w:sz w:val="22"/>
          <w:szCs w:val="22"/>
        </w:rPr>
        <w:t>Judge</w:t>
      </w:r>
      <w:r w:rsidRPr="00D70C5E">
        <w:rPr>
          <w:rFonts w:ascii="Arial" w:hAnsi="Arial" w:cs="Arial"/>
          <w:sz w:val="22"/>
          <w:szCs w:val="22"/>
        </w:rPr>
        <w:t xml:space="preserve"> on a more frequent basis </w:t>
      </w:r>
      <w:r w:rsidR="00744780" w:rsidRPr="00D70C5E">
        <w:rPr>
          <w:rFonts w:ascii="Arial" w:hAnsi="Arial" w:cs="Arial"/>
          <w:sz w:val="22"/>
          <w:szCs w:val="22"/>
        </w:rPr>
        <w:t>then if I was not in Safe Baby Court</w:t>
      </w:r>
      <w:r w:rsidR="00D70C5E" w:rsidRPr="00D70C5E">
        <w:rPr>
          <w:rFonts w:ascii="Arial" w:hAnsi="Arial" w:cs="Arial"/>
          <w:sz w:val="22"/>
          <w:szCs w:val="22"/>
        </w:rPr>
        <w:t xml:space="preserve"> </w:t>
      </w:r>
      <w:r w:rsidRPr="00D70C5E">
        <w:rPr>
          <w:rFonts w:ascii="Arial" w:hAnsi="Arial" w:cs="Arial"/>
          <w:sz w:val="22"/>
          <w:szCs w:val="22"/>
        </w:rPr>
        <w:t>(</w:t>
      </w:r>
      <w:r w:rsidR="00744780" w:rsidRPr="00D70C5E">
        <w:rPr>
          <w:rFonts w:ascii="Arial" w:hAnsi="Arial" w:cs="Arial"/>
          <w:sz w:val="22"/>
          <w:szCs w:val="22"/>
        </w:rPr>
        <w:t>a</w:t>
      </w:r>
      <w:r w:rsidRPr="00D70C5E">
        <w:rPr>
          <w:rFonts w:ascii="Arial" w:hAnsi="Arial" w:cs="Arial"/>
          <w:sz w:val="22"/>
          <w:szCs w:val="22"/>
        </w:rPr>
        <w:t xml:space="preserve">pproximately every </w:t>
      </w:r>
      <w:r w:rsidR="00F77C68">
        <w:rPr>
          <w:rFonts w:ascii="Arial" w:hAnsi="Arial" w:cs="Arial"/>
          <w:sz w:val="22"/>
          <w:szCs w:val="22"/>
        </w:rPr>
        <w:t>4</w:t>
      </w:r>
      <w:r w:rsidR="00CB6129" w:rsidRPr="00D70C5E">
        <w:rPr>
          <w:rFonts w:ascii="Arial" w:hAnsi="Arial" w:cs="Arial"/>
          <w:sz w:val="22"/>
          <w:szCs w:val="22"/>
        </w:rPr>
        <w:t xml:space="preserve"> weeks</w:t>
      </w:r>
      <w:r w:rsidRPr="00D70C5E">
        <w:rPr>
          <w:rFonts w:ascii="Arial" w:hAnsi="Arial" w:cs="Arial"/>
          <w:sz w:val="22"/>
          <w:szCs w:val="22"/>
        </w:rPr>
        <w:t xml:space="preserve">). </w:t>
      </w:r>
    </w:p>
    <w:p w14:paraId="037FE33D" w14:textId="34AEF957" w:rsidR="001E6D05" w:rsidRPr="00D70C5E" w:rsidRDefault="001E6D05" w:rsidP="00635066">
      <w:pPr>
        <w:pStyle w:val="ListParagraph"/>
        <w:numPr>
          <w:ilvl w:val="0"/>
          <w:numId w:val="1"/>
        </w:numPr>
        <w:rPr>
          <w:rFonts w:ascii="Arial" w:hAnsi="Arial" w:cs="Arial"/>
          <w:sz w:val="22"/>
          <w:szCs w:val="22"/>
        </w:rPr>
      </w:pPr>
      <w:r w:rsidRPr="00D70C5E">
        <w:rPr>
          <w:rFonts w:ascii="Arial" w:hAnsi="Arial" w:cs="Arial"/>
          <w:sz w:val="22"/>
          <w:szCs w:val="22"/>
        </w:rPr>
        <w:t>My case will be reviewed at a Safe Baby Court Family Team Meeting (</w:t>
      </w:r>
      <w:r w:rsidR="00744780" w:rsidRPr="00D70C5E">
        <w:rPr>
          <w:rFonts w:ascii="Arial" w:hAnsi="Arial" w:cs="Arial"/>
          <w:sz w:val="22"/>
          <w:szCs w:val="22"/>
        </w:rPr>
        <w:t>a</w:t>
      </w:r>
      <w:r w:rsidRPr="00D70C5E">
        <w:rPr>
          <w:rFonts w:ascii="Arial" w:hAnsi="Arial" w:cs="Arial"/>
          <w:sz w:val="22"/>
          <w:szCs w:val="22"/>
        </w:rPr>
        <w:t xml:space="preserve">pproximately every </w:t>
      </w:r>
      <w:r w:rsidR="00101B52" w:rsidRPr="00D70C5E">
        <w:rPr>
          <w:rFonts w:ascii="Arial" w:hAnsi="Arial" w:cs="Arial"/>
          <w:sz w:val="22"/>
          <w:szCs w:val="22"/>
        </w:rPr>
        <w:t>4</w:t>
      </w:r>
      <w:r w:rsidRPr="00D70C5E">
        <w:rPr>
          <w:rFonts w:ascii="Arial" w:hAnsi="Arial" w:cs="Arial"/>
          <w:sz w:val="22"/>
          <w:szCs w:val="22"/>
        </w:rPr>
        <w:t xml:space="preserve"> weeks). I agree to particip</w:t>
      </w:r>
      <w:r w:rsidR="00D70C5E" w:rsidRPr="00D70C5E">
        <w:rPr>
          <w:rFonts w:ascii="Arial" w:hAnsi="Arial" w:cs="Arial"/>
          <w:sz w:val="22"/>
          <w:szCs w:val="22"/>
        </w:rPr>
        <w:t xml:space="preserve">ate in the Safe Baby Court team </w:t>
      </w:r>
      <w:r w:rsidRPr="00D70C5E">
        <w:rPr>
          <w:rFonts w:ascii="Arial" w:hAnsi="Arial" w:cs="Arial"/>
          <w:sz w:val="22"/>
          <w:szCs w:val="22"/>
        </w:rPr>
        <w:t>meeting and consent to share case information with the team. Please note the information shared during Family Team Meetings is considered confidential. Safe Baby Court families may receive consultation by the Active Community Team that offers recommendations surrounding services and available community resources.</w:t>
      </w:r>
    </w:p>
    <w:p w14:paraId="139E164C" w14:textId="461A2802" w:rsidR="001E6D05" w:rsidRPr="00D70C5E" w:rsidRDefault="001E6D05" w:rsidP="00F93DF1">
      <w:pPr>
        <w:pStyle w:val="ListParagraph"/>
        <w:numPr>
          <w:ilvl w:val="0"/>
          <w:numId w:val="1"/>
        </w:numPr>
        <w:rPr>
          <w:rFonts w:ascii="Arial" w:hAnsi="Arial" w:cs="Arial"/>
          <w:sz w:val="22"/>
          <w:szCs w:val="22"/>
        </w:rPr>
      </w:pPr>
      <w:r w:rsidRPr="00D70C5E">
        <w:rPr>
          <w:rFonts w:ascii="Arial" w:hAnsi="Arial" w:cs="Arial"/>
          <w:sz w:val="22"/>
          <w:szCs w:val="22"/>
        </w:rPr>
        <w:t>Safe Baby Court enters case information into a database operated by Zero to Three*. You will be asked to sign an Informed Consent to allow your information to be entered. Zero to Three will not have access to any identifying information (</w:t>
      </w:r>
      <w:proofErr w:type="gramStart"/>
      <w:r w:rsidRPr="00D70C5E">
        <w:rPr>
          <w:rFonts w:ascii="Arial" w:hAnsi="Arial" w:cs="Arial"/>
          <w:sz w:val="22"/>
          <w:szCs w:val="22"/>
        </w:rPr>
        <w:t>i.e.</w:t>
      </w:r>
      <w:proofErr w:type="gramEnd"/>
      <w:r w:rsidRPr="00D70C5E">
        <w:rPr>
          <w:rFonts w:ascii="Arial" w:hAnsi="Arial" w:cs="Arial"/>
          <w:sz w:val="22"/>
          <w:szCs w:val="22"/>
        </w:rPr>
        <w:t xml:space="preserve"> your name) about you in the database.</w:t>
      </w:r>
    </w:p>
    <w:p w14:paraId="31E7C705" w14:textId="5B63CCDF" w:rsidR="00D70C5E" w:rsidRPr="00D70C5E" w:rsidRDefault="001E6D05" w:rsidP="008D3F4B">
      <w:pPr>
        <w:pStyle w:val="ListParagraph"/>
        <w:numPr>
          <w:ilvl w:val="0"/>
          <w:numId w:val="1"/>
        </w:numPr>
        <w:rPr>
          <w:rFonts w:ascii="Arial" w:hAnsi="Arial" w:cs="Arial"/>
          <w:sz w:val="22"/>
          <w:szCs w:val="22"/>
        </w:rPr>
      </w:pPr>
      <w:r w:rsidRPr="00D70C5E">
        <w:rPr>
          <w:rFonts w:ascii="Arial" w:hAnsi="Arial" w:cs="Arial"/>
          <w:sz w:val="22"/>
          <w:szCs w:val="22"/>
        </w:rPr>
        <w:t>The goal of the Safe Baby Court is earlier case resolution, with reunification always the preferred goal of the program.</w:t>
      </w:r>
    </w:p>
    <w:p w14:paraId="368D80F9" w14:textId="61671D01" w:rsidR="00D70C5E" w:rsidRDefault="00D70C5E" w:rsidP="00D70C5E">
      <w:pPr>
        <w:ind w:left="720" w:hanging="360"/>
        <w:rPr>
          <w:rFonts w:ascii="Arial" w:hAnsi="Arial" w:cs="Arial"/>
          <w:sz w:val="22"/>
          <w:szCs w:val="22"/>
        </w:rPr>
      </w:pPr>
      <w:r>
        <w:rPr>
          <w:rFonts w:ascii="Arial" w:hAnsi="Arial" w:cs="Arial"/>
          <w:sz w:val="22"/>
          <w:szCs w:val="22"/>
        </w:rPr>
        <w:t>8</w:t>
      </w:r>
      <w:r w:rsidR="00744780">
        <w:rPr>
          <w:rFonts w:ascii="Arial" w:hAnsi="Arial" w:cs="Arial"/>
          <w:sz w:val="22"/>
        </w:rPr>
        <w:t xml:space="preserve">. </w:t>
      </w:r>
      <w:r>
        <w:rPr>
          <w:rFonts w:ascii="Arial" w:hAnsi="Arial" w:cs="Arial"/>
          <w:sz w:val="22"/>
        </w:rPr>
        <w:tab/>
      </w:r>
      <w:r w:rsidR="00744780">
        <w:rPr>
          <w:rFonts w:ascii="Arial" w:hAnsi="Arial" w:cs="Arial"/>
          <w:sz w:val="22"/>
        </w:rPr>
        <w:t xml:space="preserve">I understand and waive any right I may otherwise have under the contempt statutes of </w:t>
      </w:r>
      <w:r>
        <w:rPr>
          <w:rFonts w:ascii="Arial" w:hAnsi="Arial" w:cs="Arial"/>
          <w:sz w:val="22"/>
        </w:rPr>
        <w:t>t</w:t>
      </w:r>
      <w:r w:rsidR="00744780">
        <w:rPr>
          <w:rFonts w:ascii="Arial" w:hAnsi="Arial" w:cs="Arial"/>
          <w:sz w:val="22"/>
        </w:rPr>
        <w:t>his State should the Court mak</w:t>
      </w:r>
      <w:r>
        <w:rPr>
          <w:rFonts w:ascii="Arial" w:hAnsi="Arial" w:cs="Arial"/>
          <w:sz w:val="22"/>
        </w:rPr>
        <w:t xml:space="preserve">e a finding of non-compliance. </w:t>
      </w:r>
      <w:r w:rsidR="00744780">
        <w:rPr>
          <w:rFonts w:ascii="Arial" w:hAnsi="Arial" w:cs="Arial"/>
          <w:sz w:val="22"/>
        </w:rPr>
        <w:t>I waive all rights to a separate evidentiary hearing on the issue of my non-compliance and further waive any right to a jury trial or any other protection to which I may otherwise be entitled under the laws of the State of Washington</w:t>
      </w:r>
      <w:r w:rsidR="00B22373">
        <w:rPr>
          <w:rFonts w:ascii="Arial" w:hAnsi="Arial" w:cs="Arial"/>
          <w:sz w:val="22"/>
        </w:rPr>
        <w:t>.</w:t>
      </w:r>
    </w:p>
    <w:p w14:paraId="3B6117EF" w14:textId="22FBF25C" w:rsidR="00744780" w:rsidRPr="00D70C5E" w:rsidRDefault="00744780" w:rsidP="00D70C5E">
      <w:pPr>
        <w:ind w:left="720" w:hanging="360"/>
        <w:rPr>
          <w:rFonts w:ascii="Arial" w:hAnsi="Arial" w:cs="Arial"/>
          <w:sz w:val="22"/>
          <w:szCs w:val="22"/>
        </w:rPr>
      </w:pPr>
      <w:r>
        <w:rPr>
          <w:rFonts w:ascii="Arial" w:hAnsi="Arial" w:cs="Arial"/>
          <w:sz w:val="22"/>
        </w:rPr>
        <w:t>9.</w:t>
      </w:r>
      <w:r>
        <w:rPr>
          <w:rFonts w:ascii="Arial" w:hAnsi="Arial" w:cs="Arial"/>
          <w:sz w:val="22"/>
        </w:rPr>
        <w:tab/>
        <w:t xml:space="preserve">I agree that should the Court or I terminate the Safe Baby Court after the first status hearing, I will be considered out of compliance with the Dispositional Order and will still </w:t>
      </w:r>
      <w:r>
        <w:rPr>
          <w:rFonts w:ascii="Arial" w:hAnsi="Arial" w:cs="Arial"/>
          <w:sz w:val="22"/>
        </w:rPr>
        <w:lastRenderedPageBreak/>
        <w:t xml:space="preserve">be required to undergo all services as specified in the Dispositional Order.  Both the Department of Children, Youth, and Families and I agree that until the first status hearing, I may withdraw from the Safe Baby Court and have all my rights restored. I must appear at my first status hearing to exercise my right to opt out of the program. I understand that the Department of Children, Youth, and Families, at any time, and for good cause, may request my termination from the </w:t>
      </w:r>
      <w:r w:rsidR="0027772F">
        <w:rPr>
          <w:rFonts w:ascii="Arial" w:hAnsi="Arial" w:cs="Arial"/>
          <w:sz w:val="22"/>
        </w:rPr>
        <w:t>Safe Baby</w:t>
      </w:r>
      <w:r>
        <w:rPr>
          <w:rFonts w:ascii="Arial" w:hAnsi="Arial" w:cs="Arial"/>
          <w:sz w:val="22"/>
        </w:rPr>
        <w:t xml:space="preserve"> Court for non-compliance.  The termination decision is made by the Court.</w:t>
      </w:r>
    </w:p>
    <w:p w14:paraId="7BDD8518" w14:textId="77777777" w:rsidR="001E6D05" w:rsidRPr="00BC4EE3" w:rsidRDefault="001E6D05" w:rsidP="001E6D05">
      <w:pPr>
        <w:ind w:left="720"/>
        <w:rPr>
          <w:rFonts w:ascii="Arial" w:hAnsi="Arial" w:cs="Arial"/>
          <w:sz w:val="22"/>
          <w:szCs w:val="22"/>
        </w:rPr>
      </w:pPr>
    </w:p>
    <w:p w14:paraId="59CB2138" w14:textId="77777777" w:rsidR="001E6D05" w:rsidRPr="00BC4EE3" w:rsidRDefault="001E6D05" w:rsidP="001E6D05">
      <w:pPr>
        <w:rPr>
          <w:rFonts w:ascii="Arial" w:hAnsi="Arial" w:cs="Arial"/>
          <w:sz w:val="22"/>
          <w:szCs w:val="22"/>
        </w:rPr>
      </w:pPr>
      <w:r w:rsidRPr="00BC4EE3">
        <w:rPr>
          <w:rFonts w:ascii="Arial" w:hAnsi="Arial" w:cs="Arial"/>
          <w:sz w:val="22"/>
          <w:szCs w:val="22"/>
        </w:rPr>
        <w:t>I agree to participate in Kitsap County Juvenile Court’s Safe Baby Court Team and understand the above program expectations.</w:t>
      </w:r>
    </w:p>
    <w:p w14:paraId="60C6503C" w14:textId="77777777" w:rsidR="001E6D05" w:rsidRPr="00BC4EE3" w:rsidRDefault="001E6D05" w:rsidP="001E6D05">
      <w:pPr>
        <w:rPr>
          <w:rFonts w:ascii="Arial" w:hAnsi="Arial" w:cs="Arial"/>
          <w:sz w:val="22"/>
          <w:szCs w:val="22"/>
        </w:rPr>
      </w:pPr>
    </w:p>
    <w:p w14:paraId="33010768" w14:textId="77777777" w:rsidR="001E6D05" w:rsidRPr="00BC4EE3" w:rsidRDefault="001E6D05" w:rsidP="00446FAC">
      <w:pPr>
        <w:rPr>
          <w:rFonts w:ascii="Arial" w:hAnsi="Arial" w:cs="Arial"/>
          <w:sz w:val="22"/>
          <w:szCs w:val="22"/>
        </w:rPr>
      </w:pPr>
      <w:r w:rsidRPr="00BC4EE3">
        <w:rPr>
          <w:rFonts w:ascii="Arial" w:hAnsi="Arial" w:cs="Arial"/>
          <w:sz w:val="22"/>
          <w:szCs w:val="22"/>
        </w:rPr>
        <w:t>Date: _______________________</w:t>
      </w:r>
    </w:p>
    <w:p w14:paraId="4985F30D" w14:textId="77777777" w:rsidR="001E6D05" w:rsidRPr="00BC4EE3" w:rsidRDefault="001E6D05" w:rsidP="001E6D05">
      <w:pPr>
        <w:jc w:val="center"/>
        <w:rPr>
          <w:rFonts w:ascii="Arial" w:hAnsi="Arial" w:cs="Arial"/>
          <w:sz w:val="22"/>
          <w:szCs w:val="22"/>
        </w:rPr>
      </w:pPr>
    </w:p>
    <w:p w14:paraId="32CA247F" w14:textId="77777777" w:rsidR="001E6D05" w:rsidRPr="00BC4EE3" w:rsidRDefault="001E6D05" w:rsidP="001E6D05">
      <w:pPr>
        <w:jc w:val="center"/>
        <w:rPr>
          <w:rFonts w:ascii="Arial" w:hAnsi="Arial" w:cs="Arial"/>
          <w:sz w:val="22"/>
          <w:szCs w:val="22"/>
        </w:rPr>
      </w:pPr>
    </w:p>
    <w:p w14:paraId="0FE6EFC3" w14:textId="77777777" w:rsidR="001E6D05" w:rsidRPr="00BC4EE3" w:rsidRDefault="001E6D05" w:rsidP="001E6D05">
      <w:pPr>
        <w:jc w:val="center"/>
        <w:rPr>
          <w:rFonts w:ascii="Arial" w:hAnsi="Arial" w:cs="Arial"/>
          <w:sz w:val="22"/>
          <w:szCs w:val="22"/>
        </w:rPr>
      </w:pPr>
    </w:p>
    <w:p w14:paraId="2988B43A" w14:textId="57F62ABE" w:rsidR="001E6D05" w:rsidRPr="00BC4EE3" w:rsidRDefault="001E6D05" w:rsidP="001E6D05">
      <w:pPr>
        <w:rPr>
          <w:rFonts w:ascii="Arial" w:hAnsi="Arial" w:cs="Arial"/>
          <w:sz w:val="22"/>
          <w:szCs w:val="22"/>
        </w:rPr>
      </w:pPr>
      <w:r w:rsidRPr="00BC4EE3">
        <w:rPr>
          <w:rFonts w:ascii="Arial" w:hAnsi="Arial" w:cs="Arial"/>
          <w:sz w:val="22"/>
          <w:szCs w:val="22"/>
        </w:rPr>
        <w:t>____________________________</w:t>
      </w:r>
      <w:r w:rsidRPr="00BC4EE3">
        <w:rPr>
          <w:rFonts w:ascii="Arial" w:hAnsi="Arial" w:cs="Arial"/>
          <w:sz w:val="22"/>
          <w:szCs w:val="22"/>
        </w:rPr>
        <w:tab/>
        <w:t xml:space="preserve"> </w:t>
      </w:r>
      <w:r w:rsidRPr="00BC4EE3">
        <w:rPr>
          <w:rFonts w:ascii="Arial" w:hAnsi="Arial" w:cs="Arial"/>
          <w:sz w:val="22"/>
          <w:szCs w:val="22"/>
        </w:rPr>
        <w:tab/>
        <w:t>____________________________</w:t>
      </w:r>
    </w:p>
    <w:p w14:paraId="7C76EB3C" w14:textId="71A77573" w:rsidR="001E6D05" w:rsidRDefault="001E6D05" w:rsidP="001E6D05">
      <w:pPr>
        <w:rPr>
          <w:rFonts w:ascii="Arial" w:hAnsi="Arial" w:cs="Arial"/>
          <w:sz w:val="22"/>
          <w:szCs w:val="22"/>
        </w:rPr>
      </w:pPr>
      <w:r w:rsidRPr="00BC4EE3">
        <w:rPr>
          <w:rFonts w:ascii="Arial" w:hAnsi="Arial" w:cs="Arial"/>
          <w:sz w:val="22"/>
          <w:szCs w:val="22"/>
        </w:rPr>
        <w:t>Mother</w:t>
      </w:r>
      <w:r w:rsidRPr="00BC4EE3">
        <w:rPr>
          <w:rFonts w:ascii="Arial" w:hAnsi="Arial" w:cs="Arial"/>
          <w:sz w:val="22"/>
          <w:szCs w:val="22"/>
        </w:rPr>
        <w:tab/>
      </w:r>
      <w:r w:rsidRPr="00BC4EE3">
        <w:rPr>
          <w:rFonts w:ascii="Arial" w:hAnsi="Arial" w:cs="Arial"/>
          <w:sz w:val="22"/>
          <w:szCs w:val="22"/>
        </w:rPr>
        <w:tab/>
      </w:r>
      <w:r w:rsidRPr="00BC4EE3">
        <w:rPr>
          <w:rFonts w:ascii="Arial" w:hAnsi="Arial" w:cs="Arial"/>
          <w:sz w:val="22"/>
          <w:szCs w:val="22"/>
        </w:rPr>
        <w:tab/>
      </w:r>
      <w:r w:rsidRPr="00BC4EE3">
        <w:rPr>
          <w:rFonts w:ascii="Arial" w:hAnsi="Arial" w:cs="Arial"/>
          <w:sz w:val="22"/>
          <w:szCs w:val="22"/>
        </w:rPr>
        <w:tab/>
      </w:r>
      <w:r w:rsidR="00446FAC">
        <w:rPr>
          <w:rFonts w:ascii="Arial" w:hAnsi="Arial" w:cs="Arial"/>
          <w:sz w:val="22"/>
          <w:szCs w:val="22"/>
        </w:rPr>
        <w:tab/>
      </w:r>
      <w:r w:rsidR="00446FAC">
        <w:rPr>
          <w:rFonts w:ascii="Arial" w:hAnsi="Arial" w:cs="Arial"/>
          <w:sz w:val="22"/>
          <w:szCs w:val="22"/>
        </w:rPr>
        <w:tab/>
      </w:r>
      <w:r w:rsidRPr="00BC4EE3">
        <w:rPr>
          <w:rFonts w:ascii="Arial" w:hAnsi="Arial" w:cs="Arial"/>
          <w:sz w:val="22"/>
          <w:szCs w:val="22"/>
        </w:rPr>
        <w:t>Father</w:t>
      </w:r>
    </w:p>
    <w:p w14:paraId="4051BC15" w14:textId="4654F354" w:rsidR="00446FAC" w:rsidRDefault="00446FAC" w:rsidP="001E6D05">
      <w:pPr>
        <w:rPr>
          <w:rFonts w:ascii="Arial" w:hAnsi="Arial" w:cs="Arial"/>
          <w:sz w:val="22"/>
          <w:szCs w:val="22"/>
        </w:rPr>
      </w:pPr>
    </w:p>
    <w:p w14:paraId="792B58A6" w14:textId="77777777" w:rsidR="001E6D05" w:rsidRPr="00BC4EE3" w:rsidRDefault="001E6D05" w:rsidP="001E6D05">
      <w:pPr>
        <w:rPr>
          <w:rFonts w:ascii="Arial" w:hAnsi="Arial" w:cs="Arial"/>
          <w:sz w:val="22"/>
          <w:szCs w:val="22"/>
        </w:rPr>
      </w:pPr>
    </w:p>
    <w:p w14:paraId="0EF4E240" w14:textId="51B165A5" w:rsidR="001E6D05" w:rsidRPr="00BC4EE3" w:rsidRDefault="001E6D05" w:rsidP="001E6D05">
      <w:pPr>
        <w:rPr>
          <w:rFonts w:ascii="Arial" w:hAnsi="Arial" w:cs="Arial"/>
          <w:sz w:val="22"/>
          <w:szCs w:val="22"/>
        </w:rPr>
      </w:pPr>
      <w:r w:rsidRPr="00BC4EE3">
        <w:rPr>
          <w:rFonts w:ascii="Arial" w:hAnsi="Arial" w:cs="Arial"/>
          <w:sz w:val="22"/>
          <w:szCs w:val="22"/>
        </w:rPr>
        <w:t>____________________________</w:t>
      </w:r>
      <w:r w:rsidRPr="00BC4EE3">
        <w:rPr>
          <w:rFonts w:ascii="Arial" w:hAnsi="Arial" w:cs="Arial"/>
          <w:sz w:val="22"/>
          <w:szCs w:val="22"/>
        </w:rPr>
        <w:tab/>
        <w:t xml:space="preserve"> </w:t>
      </w:r>
      <w:r w:rsidRPr="00BC4EE3">
        <w:rPr>
          <w:rFonts w:ascii="Arial" w:hAnsi="Arial" w:cs="Arial"/>
          <w:sz w:val="22"/>
          <w:szCs w:val="22"/>
        </w:rPr>
        <w:tab/>
        <w:t>____________________________</w:t>
      </w:r>
    </w:p>
    <w:p w14:paraId="3975F9B6" w14:textId="7343A628" w:rsidR="00FE2CCD" w:rsidRDefault="000A4F68" w:rsidP="001E6D05">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2"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sidR="00FE2CCD">
        <w:rPr>
          <w:rFonts w:ascii="Arial" w:hAnsi="Arial" w:cs="Arial"/>
          <w:sz w:val="22"/>
          <w:szCs w:val="22"/>
        </w:rPr>
        <w:t xml:space="preserve">, WSBA #                                             </w:t>
      </w:r>
      <w:r>
        <w:rPr>
          <w:rFonts w:ascii="Arial" w:hAnsi="Arial" w:cs="Arial"/>
          <w:sz w:val="22"/>
          <w:szCs w:val="22"/>
        </w:rPr>
        <w:fldChar w:fldCharType="begin">
          <w:ffData>
            <w:name w:val="Text2"/>
            <w:enabled/>
            <w:calcOnExit w:val="0"/>
            <w:textInput/>
          </w:ffData>
        </w:fldChar>
      </w:r>
      <w:bookmarkStart w:id="3"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roofErr w:type="gramStart"/>
      <w:r w:rsidR="00FE2CCD">
        <w:rPr>
          <w:rFonts w:ascii="Arial" w:hAnsi="Arial" w:cs="Arial"/>
          <w:sz w:val="22"/>
          <w:szCs w:val="22"/>
        </w:rPr>
        <w:t>,</w:t>
      </w:r>
      <w:proofErr w:type="gramEnd"/>
      <w:r w:rsidR="00FE2CCD">
        <w:rPr>
          <w:rFonts w:ascii="Arial" w:hAnsi="Arial" w:cs="Arial"/>
          <w:sz w:val="22"/>
          <w:szCs w:val="22"/>
        </w:rPr>
        <w:t xml:space="preserve"> WSBA #</w:t>
      </w:r>
    </w:p>
    <w:p w14:paraId="63987429" w14:textId="512E05EC" w:rsidR="001E6D05" w:rsidRDefault="001E6D05" w:rsidP="001E6D05">
      <w:pPr>
        <w:rPr>
          <w:rFonts w:ascii="Arial" w:hAnsi="Arial" w:cs="Arial"/>
          <w:sz w:val="22"/>
          <w:szCs w:val="22"/>
        </w:rPr>
      </w:pPr>
      <w:r w:rsidRPr="00BC4EE3">
        <w:rPr>
          <w:rFonts w:ascii="Arial" w:hAnsi="Arial" w:cs="Arial"/>
          <w:sz w:val="22"/>
          <w:szCs w:val="22"/>
        </w:rPr>
        <w:t>Mother’s Attorney</w:t>
      </w:r>
      <w:r w:rsidRPr="00BC4EE3">
        <w:rPr>
          <w:rFonts w:ascii="Arial" w:hAnsi="Arial" w:cs="Arial"/>
          <w:sz w:val="22"/>
          <w:szCs w:val="22"/>
        </w:rPr>
        <w:tab/>
      </w:r>
      <w:r w:rsidRPr="00BC4EE3">
        <w:rPr>
          <w:rFonts w:ascii="Arial" w:hAnsi="Arial" w:cs="Arial"/>
          <w:sz w:val="22"/>
          <w:szCs w:val="22"/>
        </w:rPr>
        <w:tab/>
      </w:r>
      <w:r w:rsidRPr="00BC4EE3">
        <w:rPr>
          <w:rFonts w:ascii="Arial" w:hAnsi="Arial" w:cs="Arial"/>
          <w:sz w:val="22"/>
          <w:szCs w:val="22"/>
        </w:rPr>
        <w:tab/>
      </w:r>
      <w:r w:rsidRPr="00BC4EE3">
        <w:rPr>
          <w:rFonts w:ascii="Arial" w:hAnsi="Arial" w:cs="Arial"/>
          <w:sz w:val="22"/>
          <w:szCs w:val="22"/>
        </w:rPr>
        <w:tab/>
        <w:t>Father’s Attorney</w:t>
      </w:r>
    </w:p>
    <w:p w14:paraId="6DA608A5" w14:textId="40FA6C34" w:rsidR="00446FAC" w:rsidRDefault="00446FAC" w:rsidP="001E6D05">
      <w:pPr>
        <w:rPr>
          <w:rFonts w:ascii="Arial" w:hAnsi="Arial" w:cs="Arial"/>
          <w:sz w:val="22"/>
          <w:szCs w:val="22"/>
        </w:rPr>
      </w:pPr>
    </w:p>
    <w:p w14:paraId="6215E61F" w14:textId="77777777" w:rsidR="00446FAC" w:rsidRPr="00BC4EE3" w:rsidRDefault="00446FAC" w:rsidP="001E6D05">
      <w:pPr>
        <w:rPr>
          <w:rFonts w:ascii="Arial" w:hAnsi="Arial" w:cs="Arial"/>
          <w:sz w:val="22"/>
          <w:szCs w:val="22"/>
        </w:rPr>
      </w:pPr>
    </w:p>
    <w:p w14:paraId="6AAD2A99" w14:textId="77777777" w:rsidR="001E6D05" w:rsidRPr="00BC4EE3" w:rsidRDefault="001E6D05" w:rsidP="001E6D05">
      <w:pPr>
        <w:rPr>
          <w:rFonts w:ascii="Arial" w:hAnsi="Arial" w:cs="Arial"/>
          <w:sz w:val="22"/>
          <w:szCs w:val="22"/>
        </w:rPr>
      </w:pPr>
    </w:p>
    <w:p w14:paraId="14D19C30" w14:textId="64BDD72A" w:rsidR="00FE2CCD" w:rsidRDefault="00FE2CCD" w:rsidP="001E6D05">
      <w:pPr>
        <w:rPr>
          <w:rFonts w:ascii="Arial" w:hAnsi="Arial" w:cs="Arial"/>
          <w:sz w:val="22"/>
          <w:szCs w:val="22"/>
        </w:rPr>
      </w:pPr>
      <w:r>
        <w:rPr>
          <w:rFonts w:ascii="Arial" w:hAnsi="Arial" w:cs="Arial"/>
          <w:sz w:val="22"/>
          <w:szCs w:val="22"/>
        </w:rPr>
        <w:t xml:space="preserve">___________________________                 _____________________________     </w:t>
      </w:r>
    </w:p>
    <w:p w14:paraId="10482A65" w14:textId="23F9D96E" w:rsidR="001E6D05" w:rsidRDefault="000A4F68" w:rsidP="001E6D05">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4"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sidR="00FE2CCD">
        <w:rPr>
          <w:rFonts w:ascii="Arial" w:hAnsi="Arial" w:cs="Arial"/>
          <w:sz w:val="22"/>
          <w:szCs w:val="22"/>
        </w:rPr>
        <w:t xml:space="preserve">, WSBA #                               </w:t>
      </w:r>
      <w:r>
        <w:rPr>
          <w:rFonts w:ascii="Arial" w:hAnsi="Arial" w:cs="Arial"/>
          <w:sz w:val="22"/>
          <w:szCs w:val="22"/>
        </w:rPr>
        <w:t xml:space="preserve">              </w:t>
      </w:r>
      <w:r w:rsidR="00BC4EE3">
        <w:rPr>
          <w:rFonts w:ascii="Arial" w:hAnsi="Arial" w:cs="Arial"/>
          <w:sz w:val="22"/>
          <w:szCs w:val="22"/>
        </w:rPr>
        <w:t>DCYF Social Worker</w:t>
      </w:r>
    </w:p>
    <w:p w14:paraId="7DC15B7F" w14:textId="400E5A5E" w:rsidR="00FE2CCD" w:rsidRPr="00BC4EE3" w:rsidRDefault="00FE2CCD" w:rsidP="001E6D05">
      <w:pPr>
        <w:rPr>
          <w:rFonts w:ascii="Arial" w:hAnsi="Arial" w:cs="Arial"/>
          <w:sz w:val="22"/>
          <w:szCs w:val="22"/>
        </w:rPr>
      </w:pPr>
      <w:r>
        <w:rPr>
          <w:rFonts w:ascii="Arial" w:hAnsi="Arial" w:cs="Arial"/>
          <w:sz w:val="22"/>
          <w:szCs w:val="22"/>
        </w:rPr>
        <w:t>Assistant Attorney General</w:t>
      </w:r>
    </w:p>
    <w:p w14:paraId="5B3F6222" w14:textId="4B172C4D" w:rsidR="00BC4EE3" w:rsidRDefault="00BC4EE3" w:rsidP="001E6D05">
      <w:pPr>
        <w:rPr>
          <w:rFonts w:ascii="Arial" w:hAnsi="Arial" w:cs="Arial"/>
          <w:sz w:val="22"/>
          <w:szCs w:val="22"/>
        </w:rPr>
      </w:pPr>
    </w:p>
    <w:p w14:paraId="530B6222" w14:textId="2A61EE96" w:rsidR="00446FAC" w:rsidRDefault="00446FAC" w:rsidP="001E6D05">
      <w:pPr>
        <w:rPr>
          <w:rFonts w:ascii="Arial" w:hAnsi="Arial" w:cs="Arial"/>
          <w:sz w:val="22"/>
          <w:szCs w:val="22"/>
        </w:rPr>
      </w:pPr>
    </w:p>
    <w:p w14:paraId="0A0ABE0C" w14:textId="77777777" w:rsidR="00446FAC" w:rsidRDefault="00446FAC" w:rsidP="001E6D05">
      <w:pPr>
        <w:rPr>
          <w:rFonts w:ascii="Arial" w:hAnsi="Arial" w:cs="Arial"/>
          <w:sz w:val="22"/>
          <w:szCs w:val="22"/>
        </w:rPr>
      </w:pPr>
    </w:p>
    <w:p w14:paraId="3B8F0D01" w14:textId="02BD8EAE" w:rsidR="001E6D05" w:rsidRPr="00BC4EE3" w:rsidRDefault="00BC4EE3" w:rsidP="001E6D05">
      <w:pPr>
        <w:rPr>
          <w:rFonts w:ascii="Arial" w:hAnsi="Arial" w:cs="Arial"/>
          <w:sz w:val="22"/>
          <w:szCs w:val="22"/>
        </w:rPr>
      </w:pPr>
      <w:r w:rsidRPr="00BC4EE3">
        <w:rPr>
          <w:rFonts w:ascii="Arial" w:hAnsi="Arial" w:cs="Arial"/>
          <w:sz w:val="22"/>
          <w:szCs w:val="22"/>
        </w:rPr>
        <w:t>____________________________</w:t>
      </w:r>
      <w:r>
        <w:rPr>
          <w:rFonts w:ascii="Arial" w:hAnsi="Arial" w:cs="Arial"/>
          <w:sz w:val="22"/>
          <w:szCs w:val="22"/>
        </w:rPr>
        <w:t xml:space="preserve">              _____________________________</w:t>
      </w:r>
    </w:p>
    <w:p w14:paraId="79F2AE8F" w14:textId="01B3B7CE" w:rsidR="001E6D05" w:rsidRDefault="001E6D05" w:rsidP="001E6D05">
      <w:pPr>
        <w:rPr>
          <w:rFonts w:ascii="Arial" w:hAnsi="Arial" w:cs="Arial"/>
          <w:sz w:val="22"/>
          <w:szCs w:val="22"/>
        </w:rPr>
      </w:pPr>
      <w:r w:rsidRPr="00BC4EE3">
        <w:rPr>
          <w:rFonts w:ascii="Arial" w:hAnsi="Arial" w:cs="Arial"/>
          <w:sz w:val="22"/>
          <w:szCs w:val="22"/>
        </w:rPr>
        <w:t xml:space="preserve">SBCT Community Coordinator                      </w:t>
      </w:r>
      <w:r w:rsidR="00FE2CCD">
        <w:rPr>
          <w:rFonts w:ascii="Arial" w:hAnsi="Arial" w:cs="Arial"/>
          <w:sz w:val="22"/>
          <w:szCs w:val="22"/>
        </w:rPr>
        <w:t>Guardian ad Litem</w:t>
      </w:r>
    </w:p>
    <w:p w14:paraId="669F1B19" w14:textId="77777777" w:rsidR="00446FAC" w:rsidRDefault="00446FAC" w:rsidP="001E6D05">
      <w:pPr>
        <w:rPr>
          <w:rFonts w:ascii="Arial" w:hAnsi="Arial" w:cs="Arial"/>
          <w:sz w:val="22"/>
          <w:szCs w:val="22"/>
        </w:rPr>
      </w:pPr>
    </w:p>
    <w:p w14:paraId="0A901E55" w14:textId="55E85468" w:rsidR="00B22373" w:rsidRDefault="00B22373" w:rsidP="001E6D05">
      <w:pPr>
        <w:rPr>
          <w:rFonts w:ascii="Arial" w:hAnsi="Arial" w:cs="Arial"/>
          <w:sz w:val="22"/>
          <w:szCs w:val="22"/>
        </w:rPr>
      </w:pPr>
    </w:p>
    <w:p w14:paraId="226EDE1C" w14:textId="7E045D33" w:rsidR="00B22373" w:rsidRDefault="00B22373" w:rsidP="001E6D05">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87874A0" w14:textId="65D40D64" w:rsidR="00B22373" w:rsidRPr="00B22373" w:rsidRDefault="00B22373" w:rsidP="001E6D05">
      <w:pPr>
        <w:rPr>
          <w:rFonts w:ascii="Arial" w:hAnsi="Arial" w:cs="Arial"/>
          <w:sz w:val="22"/>
          <w:szCs w:val="22"/>
        </w:rPr>
      </w:pPr>
      <w:r>
        <w:rPr>
          <w:rFonts w:ascii="Arial" w:hAnsi="Arial" w:cs="Arial"/>
          <w:sz w:val="22"/>
          <w:szCs w:val="22"/>
        </w:rPr>
        <w:t>Tribal Representative</w:t>
      </w:r>
    </w:p>
    <w:p w14:paraId="6E1FA3ED" w14:textId="77777777" w:rsidR="001E6D05" w:rsidRPr="00BC4EE3" w:rsidRDefault="001E6D05" w:rsidP="001E6D05">
      <w:pPr>
        <w:rPr>
          <w:rFonts w:ascii="Arial" w:hAnsi="Arial" w:cs="Arial"/>
          <w:sz w:val="22"/>
          <w:szCs w:val="22"/>
        </w:rPr>
      </w:pPr>
    </w:p>
    <w:p w14:paraId="4EE09E3A" w14:textId="77777777" w:rsidR="001E6D05" w:rsidRPr="00BC4EE3" w:rsidRDefault="001E6D05" w:rsidP="001E6D05">
      <w:pPr>
        <w:rPr>
          <w:rFonts w:ascii="Arial" w:hAnsi="Arial" w:cs="Arial"/>
          <w:sz w:val="22"/>
          <w:szCs w:val="22"/>
        </w:rPr>
      </w:pPr>
    </w:p>
    <w:p w14:paraId="20AFE387" w14:textId="43171DB0" w:rsidR="00FE2CCD" w:rsidRDefault="00FE2CCD" w:rsidP="001E6D05">
      <w:pPr>
        <w:rPr>
          <w:rFonts w:ascii="Arial" w:hAnsi="Arial" w:cs="Arial"/>
          <w:sz w:val="22"/>
          <w:szCs w:val="22"/>
        </w:rPr>
      </w:pPr>
      <w:r>
        <w:rPr>
          <w:rFonts w:ascii="Arial" w:hAnsi="Arial" w:cs="Arial"/>
          <w:sz w:val="22"/>
          <w:szCs w:val="22"/>
        </w:rPr>
        <w:t>APPROVED:</w:t>
      </w:r>
    </w:p>
    <w:p w14:paraId="68DAC2C6" w14:textId="77777777" w:rsidR="000A4F68" w:rsidRDefault="000A4F68" w:rsidP="001E6D05">
      <w:pPr>
        <w:rPr>
          <w:rFonts w:ascii="Arial" w:hAnsi="Arial" w:cs="Arial"/>
          <w:sz w:val="22"/>
          <w:szCs w:val="22"/>
        </w:rPr>
      </w:pPr>
    </w:p>
    <w:p w14:paraId="0797453E" w14:textId="77777777" w:rsidR="00FE2CCD" w:rsidRDefault="00FE2CCD" w:rsidP="001E6D05">
      <w:pPr>
        <w:rPr>
          <w:rFonts w:ascii="Arial" w:hAnsi="Arial" w:cs="Arial"/>
          <w:sz w:val="22"/>
          <w:szCs w:val="22"/>
        </w:rPr>
      </w:pPr>
    </w:p>
    <w:p w14:paraId="1A22FCE7" w14:textId="2B19A5EA" w:rsidR="001E6D05" w:rsidRPr="00BC4EE3" w:rsidRDefault="00FE2CCD" w:rsidP="001E6D05">
      <w:pPr>
        <w:rPr>
          <w:rFonts w:ascii="Arial" w:hAnsi="Arial" w:cs="Arial"/>
          <w:sz w:val="22"/>
          <w:szCs w:val="22"/>
        </w:rPr>
      </w:pPr>
      <w:r>
        <w:rPr>
          <w:rFonts w:ascii="Arial" w:hAnsi="Arial" w:cs="Arial"/>
          <w:sz w:val="22"/>
          <w:szCs w:val="22"/>
        </w:rPr>
        <w:t xml:space="preserve">DATED: _____________________                    </w:t>
      </w:r>
      <w:r w:rsidR="001E6D05" w:rsidRPr="00BC4EE3">
        <w:rPr>
          <w:rFonts w:ascii="Arial" w:hAnsi="Arial" w:cs="Arial"/>
          <w:sz w:val="22"/>
          <w:szCs w:val="22"/>
        </w:rPr>
        <w:t>______________________________________</w:t>
      </w:r>
    </w:p>
    <w:p w14:paraId="4B4CD7A0" w14:textId="3B796704" w:rsidR="001E6D05" w:rsidRPr="00BC4EE3" w:rsidRDefault="00FE2CCD" w:rsidP="001E6D05">
      <w:pPr>
        <w:rPr>
          <w:rFonts w:ascii="Arial" w:hAnsi="Arial" w:cs="Arial"/>
          <w:sz w:val="22"/>
          <w:szCs w:val="22"/>
        </w:rPr>
      </w:pPr>
      <w:r>
        <w:rPr>
          <w:rFonts w:ascii="Arial" w:hAnsi="Arial" w:cs="Arial"/>
          <w:sz w:val="22"/>
          <w:szCs w:val="22"/>
        </w:rPr>
        <w:t xml:space="preserve">                                                                            </w:t>
      </w:r>
      <w:r w:rsidR="00F2498F" w:rsidRPr="00BC4EE3">
        <w:rPr>
          <w:rFonts w:ascii="Arial" w:hAnsi="Arial" w:cs="Arial"/>
          <w:sz w:val="22"/>
          <w:szCs w:val="22"/>
        </w:rPr>
        <w:t>Judge</w:t>
      </w:r>
    </w:p>
    <w:p w14:paraId="5DF8E752" w14:textId="77777777" w:rsidR="001E6D05" w:rsidRPr="00BC4EE3" w:rsidRDefault="001E6D05" w:rsidP="001E6D05">
      <w:pPr>
        <w:rPr>
          <w:rFonts w:ascii="Arial" w:hAnsi="Arial" w:cs="Arial"/>
          <w:sz w:val="22"/>
          <w:szCs w:val="22"/>
        </w:rPr>
      </w:pPr>
    </w:p>
    <w:p w14:paraId="1767D30E" w14:textId="77777777" w:rsidR="007B4C6C" w:rsidRPr="00BC4EE3" w:rsidRDefault="007B4C6C">
      <w:pPr>
        <w:rPr>
          <w:rFonts w:ascii="Arial" w:hAnsi="Arial" w:cs="Arial"/>
          <w:sz w:val="22"/>
          <w:szCs w:val="22"/>
        </w:rPr>
      </w:pPr>
    </w:p>
    <w:sectPr w:rsidR="007B4C6C" w:rsidRPr="00BC4E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1462" w14:textId="77777777" w:rsidR="00D70C5E" w:rsidRDefault="00D70C5E" w:rsidP="00D70C5E">
      <w:r>
        <w:separator/>
      </w:r>
    </w:p>
  </w:endnote>
  <w:endnote w:type="continuationSeparator" w:id="0">
    <w:p w14:paraId="2CD35964" w14:textId="77777777" w:rsidR="00D70C5E" w:rsidRDefault="00D70C5E" w:rsidP="00D7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BA36" w14:textId="3BF41BA9" w:rsidR="00D70C5E" w:rsidRDefault="00D70C5E">
    <w:pPr>
      <w:pStyle w:val="Footer"/>
      <w:rPr>
        <w:rFonts w:ascii="Arial" w:hAnsi="Arial" w:cs="Arial"/>
        <w:sz w:val="20"/>
        <w:szCs w:val="20"/>
      </w:rPr>
    </w:pPr>
    <w:r w:rsidRPr="00D70C5E">
      <w:rPr>
        <w:rFonts w:ascii="Arial" w:hAnsi="Arial" w:cs="Arial"/>
        <w:sz w:val="20"/>
        <w:szCs w:val="20"/>
      </w:rPr>
      <w:t xml:space="preserve">Safe Baby Court </w:t>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446FAC">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sidR="00446FAC">
      <w:rPr>
        <w:rFonts w:ascii="Arial" w:hAnsi="Arial" w:cs="Arial"/>
        <w:noProof/>
        <w:sz w:val="20"/>
        <w:szCs w:val="20"/>
      </w:rPr>
      <w:t>2</w:t>
    </w:r>
    <w:r>
      <w:rPr>
        <w:rFonts w:ascii="Arial" w:hAnsi="Arial" w:cs="Arial"/>
        <w:sz w:val="20"/>
        <w:szCs w:val="20"/>
      </w:rPr>
      <w:fldChar w:fldCharType="end"/>
    </w:r>
  </w:p>
  <w:p w14:paraId="4A98B09D" w14:textId="3637CE07" w:rsidR="00D70C5E" w:rsidRPr="00D70C5E" w:rsidRDefault="00D70C5E">
    <w:pPr>
      <w:pStyle w:val="Footer"/>
      <w:rPr>
        <w:rFonts w:ascii="Arial" w:hAnsi="Arial" w:cs="Arial"/>
        <w:sz w:val="20"/>
        <w:szCs w:val="20"/>
      </w:rPr>
    </w:pPr>
    <w:r w:rsidRPr="00D70C5E">
      <w:rPr>
        <w:rFonts w:ascii="Arial" w:hAnsi="Arial" w:cs="Arial"/>
        <w:sz w:val="20"/>
        <w:szCs w:val="20"/>
      </w:rPr>
      <w:t>Petition, Waiver, and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7D44" w14:textId="77777777" w:rsidR="00D70C5E" w:rsidRDefault="00D70C5E" w:rsidP="00D70C5E">
      <w:r>
        <w:separator/>
      </w:r>
    </w:p>
  </w:footnote>
  <w:footnote w:type="continuationSeparator" w:id="0">
    <w:p w14:paraId="51D4E885" w14:textId="77777777" w:rsidR="00D70C5E" w:rsidRDefault="00D70C5E" w:rsidP="00D7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71A3"/>
    <w:multiLevelType w:val="hybridMultilevel"/>
    <w:tmpl w:val="5A724254"/>
    <w:lvl w:ilvl="0" w:tplc="0409000F">
      <w:start w:val="1"/>
      <w:numFmt w:val="decimal"/>
      <w:lvlText w:val="%1."/>
      <w:lvlJc w:val="left"/>
      <w:pPr>
        <w:ind w:left="720" w:hanging="360"/>
      </w:pPr>
    </w:lvl>
    <w:lvl w:ilvl="1" w:tplc="CF60292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09"/>
    <w:rsid w:val="000A4F68"/>
    <w:rsid w:val="00101B52"/>
    <w:rsid w:val="00181909"/>
    <w:rsid w:val="001E6D05"/>
    <w:rsid w:val="0027772F"/>
    <w:rsid w:val="003E7CCF"/>
    <w:rsid w:val="00446FAC"/>
    <w:rsid w:val="0045757E"/>
    <w:rsid w:val="005C2807"/>
    <w:rsid w:val="006F0F71"/>
    <w:rsid w:val="007017CC"/>
    <w:rsid w:val="00742D45"/>
    <w:rsid w:val="00744780"/>
    <w:rsid w:val="007B4C6C"/>
    <w:rsid w:val="00B22373"/>
    <w:rsid w:val="00BC4EE3"/>
    <w:rsid w:val="00CB6129"/>
    <w:rsid w:val="00CD00CA"/>
    <w:rsid w:val="00D70C5E"/>
    <w:rsid w:val="00DA128B"/>
    <w:rsid w:val="00F2498F"/>
    <w:rsid w:val="00F77C68"/>
    <w:rsid w:val="00FE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6D94F"/>
  <w15:chartTrackingRefBased/>
  <w15:docId w15:val="{D7B65156-E6BA-434E-9FAD-B7803CA9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2CCD"/>
    <w:pPr>
      <w:keepNext/>
      <w:widowControl w:val="0"/>
      <w:ind w:firstLine="1440"/>
      <w:jc w:val="both"/>
      <w:outlineLvl w:val="0"/>
    </w:pPr>
    <w:rPr>
      <w:rFonts w:ascii="Arial" w:hAnsi="Arial"/>
      <w:b/>
      <w:bCs/>
      <w:snapToGrid w:val="0"/>
      <w:sz w:val="28"/>
      <w:szCs w:val="20"/>
    </w:rPr>
  </w:style>
  <w:style w:type="paragraph" w:styleId="Heading2">
    <w:name w:val="heading 2"/>
    <w:basedOn w:val="Normal"/>
    <w:next w:val="Normal"/>
    <w:link w:val="Heading2Char"/>
    <w:qFormat/>
    <w:rsid w:val="00FE2CCD"/>
    <w:pPr>
      <w:keepNext/>
      <w:widowControl w:val="0"/>
      <w:jc w:val="both"/>
      <w:outlineLvl w:val="1"/>
    </w:pPr>
    <w:rPr>
      <w:rFonts w:ascii="Arial" w:hAnsi="Arial"/>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D05"/>
    <w:pPr>
      <w:ind w:left="720"/>
      <w:contextualSpacing/>
    </w:pPr>
  </w:style>
  <w:style w:type="paragraph" w:styleId="Revision">
    <w:name w:val="Revision"/>
    <w:hidden/>
    <w:uiPriority w:val="99"/>
    <w:semiHidden/>
    <w:rsid w:val="0045757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128B"/>
    <w:rPr>
      <w:sz w:val="16"/>
      <w:szCs w:val="16"/>
    </w:rPr>
  </w:style>
  <w:style w:type="paragraph" w:styleId="CommentText">
    <w:name w:val="annotation text"/>
    <w:basedOn w:val="Normal"/>
    <w:link w:val="CommentTextChar"/>
    <w:uiPriority w:val="99"/>
    <w:semiHidden/>
    <w:unhideWhenUsed/>
    <w:rsid w:val="00DA128B"/>
    <w:rPr>
      <w:sz w:val="20"/>
      <w:szCs w:val="20"/>
    </w:rPr>
  </w:style>
  <w:style w:type="character" w:customStyle="1" w:styleId="CommentTextChar">
    <w:name w:val="Comment Text Char"/>
    <w:basedOn w:val="DefaultParagraphFont"/>
    <w:link w:val="CommentText"/>
    <w:uiPriority w:val="99"/>
    <w:semiHidden/>
    <w:rsid w:val="00DA1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28B"/>
    <w:rPr>
      <w:b/>
      <w:bCs/>
    </w:rPr>
  </w:style>
  <w:style w:type="character" w:customStyle="1" w:styleId="CommentSubjectChar">
    <w:name w:val="Comment Subject Char"/>
    <w:basedOn w:val="CommentTextChar"/>
    <w:link w:val="CommentSubject"/>
    <w:uiPriority w:val="99"/>
    <w:semiHidden/>
    <w:rsid w:val="00DA1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8B"/>
    <w:rPr>
      <w:rFonts w:ascii="Segoe UI" w:eastAsia="Times New Roman" w:hAnsi="Segoe UI" w:cs="Segoe UI"/>
      <w:sz w:val="18"/>
      <w:szCs w:val="18"/>
    </w:rPr>
  </w:style>
  <w:style w:type="character" w:customStyle="1" w:styleId="Heading1Char">
    <w:name w:val="Heading 1 Char"/>
    <w:basedOn w:val="DefaultParagraphFont"/>
    <w:link w:val="Heading1"/>
    <w:rsid w:val="00FE2CCD"/>
    <w:rPr>
      <w:rFonts w:ascii="Arial" w:eastAsia="Times New Roman" w:hAnsi="Arial" w:cs="Times New Roman"/>
      <w:b/>
      <w:bCs/>
      <w:snapToGrid w:val="0"/>
      <w:sz w:val="28"/>
      <w:szCs w:val="20"/>
    </w:rPr>
  </w:style>
  <w:style w:type="character" w:customStyle="1" w:styleId="Heading2Char">
    <w:name w:val="Heading 2 Char"/>
    <w:basedOn w:val="DefaultParagraphFont"/>
    <w:link w:val="Heading2"/>
    <w:rsid w:val="00FE2CCD"/>
    <w:rPr>
      <w:rFonts w:ascii="Arial" w:eastAsia="Times New Roman" w:hAnsi="Arial" w:cs="Times New Roman"/>
      <w:b/>
      <w:bCs/>
      <w:snapToGrid w:val="0"/>
      <w:sz w:val="28"/>
      <w:szCs w:val="20"/>
    </w:rPr>
  </w:style>
  <w:style w:type="paragraph" w:customStyle="1" w:styleId="SingleSpacing">
    <w:name w:val="Single Spacing"/>
    <w:basedOn w:val="Normal"/>
    <w:rsid w:val="00FE2CCD"/>
    <w:pPr>
      <w:spacing w:line="254" w:lineRule="exact"/>
    </w:pPr>
    <w:rPr>
      <w:rFonts w:ascii="Courier New" w:hAnsi="Courier New"/>
      <w:sz w:val="20"/>
      <w:szCs w:val="20"/>
    </w:rPr>
  </w:style>
  <w:style w:type="paragraph" w:styleId="BodyTextIndent2">
    <w:name w:val="Body Text Indent 2"/>
    <w:basedOn w:val="Normal"/>
    <w:link w:val="BodyTextIndent2Char"/>
    <w:semiHidden/>
    <w:rsid w:val="00744780"/>
    <w:pPr>
      <w:tabs>
        <w:tab w:val="left" w:pos="720"/>
      </w:tabs>
      <w:suppressAutoHyphens/>
      <w:spacing w:line="480" w:lineRule="exact"/>
      <w:ind w:left="720" w:hanging="720"/>
      <w:jc w:val="both"/>
    </w:pPr>
    <w:rPr>
      <w:szCs w:val="20"/>
    </w:rPr>
  </w:style>
  <w:style w:type="character" w:customStyle="1" w:styleId="BodyTextIndent2Char">
    <w:name w:val="Body Text Indent 2 Char"/>
    <w:basedOn w:val="DefaultParagraphFont"/>
    <w:link w:val="BodyTextIndent2"/>
    <w:semiHidden/>
    <w:rsid w:val="0074478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70C5E"/>
    <w:pPr>
      <w:tabs>
        <w:tab w:val="center" w:pos="4680"/>
        <w:tab w:val="right" w:pos="9360"/>
      </w:tabs>
    </w:pPr>
  </w:style>
  <w:style w:type="character" w:customStyle="1" w:styleId="HeaderChar">
    <w:name w:val="Header Char"/>
    <w:basedOn w:val="DefaultParagraphFont"/>
    <w:link w:val="Header"/>
    <w:uiPriority w:val="99"/>
    <w:rsid w:val="00D70C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C5E"/>
    <w:pPr>
      <w:tabs>
        <w:tab w:val="center" w:pos="4680"/>
        <w:tab w:val="right" w:pos="9360"/>
      </w:tabs>
    </w:pPr>
  </w:style>
  <w:style w:type="character" w:customStyle="1" w:styleId="FooterChar">
    <w:name w:val="Footer Char"/>
    <w:basedOn w:val="DefaultParagraphFont"/>
    <w:link w:val="Footer"/>
    <w:uiPriority w:val="99"/>
    <w:rsid w:val="00D70C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T Allen</dc:creator>
  <cp:keywords/>
  <dc:description/>
  <cp:lastModifiedBy>Jennifer Nguyen</cp:lastModifiedBy>
  <cp:revision>2</cp:revision>
  <dcterms:created xsi:type="dcterms:W3CDTF">2021-10-12T15:46:00Z</dcterms:created>
  <dcterms:modified xsi:type="dcterms:W3CDTF">2021-10-12T15:46:00Z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