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6642F" w14:textId="7FE24D28" w:rsidR="00D51B06" w:rsidRDefault="001428C4">
      <w:r w:rsidRPr="001428C4">
        <w:t xml:space="preserve">Welcome. </w:t>
      </w:r>
      <w:r w:rsidR="00A65215">
        <w:t xml:space="preserve">This training is focused </w:t>
      </w:r>
      <w:r w:rsidRPr="001428C4">
        <w:t>on the family treatment court</w:t>
      </w:r>
      <w:r w:rsidR="00A65215">
        <w:t xml:space="preserve"> </w:t>
      </w:r>
      <w:r w:rsidRPr="001428C4">
        <w:t xml:space="preserve">Best practice </w:t>
      </w:r>
      <w:r w:rsidR="00A65215">
        <w:t>S</w:t>
      </w:r>
      <w:r w:rsidRPr="001428C4">
        <w:t xml:space="preserve">tandards </w:t>
      </w:r>
      <w:r w:rsidR="00A65215">
        <w:t xml:space="preserve">published </w:t>
      </w:r>
      <w:r w:rsidRPr="001428C4">
        <w:t>in 2019</w:t>
      </w:r>
      <w:r w:rsidR="00A65215">
        <w:t xml:space="preserve"> by </w:t>
      </w:r>
      <w:r w:rsidR="00BB781C">
        <w:t xml:space="preserve">Center for </w:t>
      </w:r>
      <w:r w:rsidR="00A65215">
        <w:t>Child</w:t>
      </w:r>
      <w:r w:rsidR="00BB781C">
        <w:t>ren</w:t>
      </w:r>
      <w:r w:rsidR="00A65215">
        <w:t xml:space="preserve"> and Family Futures and the National Association of Drug Court Professionals (otherwise known as CFF and NADCP)</w:t>
      </w:r>
      <w:r w:rsidRPr="001428C4">
        <w:t xml:space="preserve">. </w:t>
      </w:r>
    </w:p>
    <w:p w14:paraId="498BEFF9" w14:textId="0D842817" w:rsidR="00D51B06" w:rsidRDefault="00406F16">
      <w:r>
        <w:t>[</w:t>
      </w:r>
      <w:r w:rsidR="00D51B06">
        <w:t>New Slide</w:t>
      </w:r>
      <w:r>
        <w:t>]</w:t>
      </w:r>
    </w:p>
    <w:p w14:paraId="1BD6E429" w14:textId="389128C4" w:rsidR="00946111" w:rsidRDefault="00A65215">
      <w:r>
        <w:t>F</w:t>
      </w:r>
      <w:r w:rsidR="001428C4" w:rsidRPr="001428C4">
        <w:t xml:space="preserve">amily </w:t>
      </w:r>
      <w:r>
        <w:t>T</w:t>
      </w:r>
      <w:r w:rsidR="001428C4" w:rsidRPr="001428C4">
        <w:t xml:space="preserve">reatment </w:t>
      </w:r>
      <w:r>
        <w:t>C</w:t>
      </w:r>
      <w:r w:rsidR="001428C4" w:rsidRPr="001428C4">
        <w:t>ourts</w:t>
      </w:r>
      <w:r w:rsidR="00D51B06">
        <w:t xml:space="preserve"> are working across Washington </w:t>
      </w:r>
      <w:proofErr w:type="gramStart"/>
      <w:r>
        <w:t>state</w:t>
      </w:r>
      <w:proofErr w:type="gramEnd"/>
      <w:r>
        <w:t xml:space="preserve"> to meet and exceed these Best Practice Standard</w:t>
      </w:r>
      <w:r w:rsidR="00FE2ECD">
        <w:t>s. In our Washington State</w:t>
      </w:r>
      <w:r>
        <w:t xml:space="preserve"> Administrative Offices of the Courts (AOC) </w:t>
      </w:r>
      <w:r w:rsidR="00FE2ECD">
        <w:t xml:space="preserve">we </w:t>
      </w:r>
      <w:r>
        <w:t>were fortuna</w:t>
      </w:r>
      <w:r w:rsidR="00FE2ECD">
        <w:t xml:space="preserve">te to be funded by a grant from </w:t>
      </w:r>
      <w:r w:rsidR="00946111">
        <w:t xml:space="preserve">the Office of Juvenile Justice and </w:t>
      </w:r>
      <w:r w:rsidR="008076D5">
        <w:t>Delinquency</w:t>
      </w:r>
      <w:r w:rsidR="00946111">
        <w:t xml:space="preserve"> Prevention (OJJDP)</w:t>
      </w:r>
      <w:r w:rsidR="00FE2ECD">
        <w:t xml:space="preserve"> to assist local Family treatment Courts to reach their best practice goals. </w:t>
      </w:r>
      <w:r w:rsidR="002643F8">
        <w:t xml:space="preserve">In this, </w:t>
      </w:r>
      <w:r w:rsidR="00946111">
        <w:t xml:space="preserve">AOC partners with </w:t>
      </w:r>
      <w:r w:rsidR="001428C4" w:rsidRPr="001428C4">
        <w:t xml:space="preserve">CFF </w:t>
      </w:r>
      <w:r w:rsidR="00946111">
        <w:t>who you likely know from their</w:t>
      </w:r>
      <w:r w:rsidR="001428C4" w:rsidRPr="001428C4">
        <w:t xml:space="preserve"> wonderful technical assistance program that</w:t>
      </w:r>
      <w:r w:rsidR="002643F8">
        <w:t xml:space="preserve"> many of you</w:t>
      </w:r>
      <w:r w:rsidR="001428C4" w:rsidRPr="001428C4">
        <w:t xml:space="preserve"> work with already. </w:t>
      </w:r>
      <w:r w:rsidR="00946111">
        <w:t xml:space="preserve">We also are joined by </w:t>
      </w:r>
      <w:r w:rsidR="001428C4" w:rsidRPr="001428C4">
        <w:t>The Washington State Health Care Authority</w:t>
      </w:r>
      <w:r w:rsidR="00946111">
        <w:t xml:space="preserve"> (HCA)</w:t>
      </w:r>
      <w:r w:rsidR="001428C4" w:rsidRPr="001428C4">
        <w:t xml:space="preserve"> </w:t>
      </w:r>
      <w:r w:rsidR="00946111">
        <w:t>and the Department of Chi</w:t>
      </w:r>
      <w:r w:rsidR="008076D5">
        <w:t>ldren Youth an</w:t>
      </w:r>
      <w:r w:rsidR="00FE2ECD">
        <w:t>d Families (DCYF). They are</w:t>
      </w:r>
      <w:r w:rsidR="00946111">
        <w:t xml:space="preserve"> partnering with us on a data sharing initiative, as well as joining us on planning committees, the state steering committee, </w:t>
      </w:r>
      <w:r w:rsidR="002643F8">
        <w:t>and</w:t>
      </w:r>
      <w:r w:rsidR="00946111">
        <w:t xml:space="preserve"> their </w:t>
      </w:r>
      <w:r w:rsidR="00FE2ECD">
        <w:t xml:space="preserve">tireless </w:t>
      </w:r>
      <w:r w:rsidR="00946111">
        <w:t>work at the local level. We are honored to be joined by these partners as well as our m</w:t>
      </w:r>
      <w:r w:rsidR="008076D5">
        <w:t>any esteeme</w:t>
      </w:r>
      <w:r w:rsidR="00BB781C">
        <w:t>d judicial officers and our</w:t>
      </w:r>
      <w:r w:rsidR="008076D5">
        <w:t xml:space="preserve"> treatment court professionals </w:t>
      </w:r>
    </w:p>
    <w:p w14:paraId="5B9458E5" w14:textId="77777777" w:rsidR="00406F16" w:rsidRDefault="00406F16" w:rsidP="00406F16">
      <w:r>
        <w:t>[New Slide]</w:t>
      </w:r>
    </w:p>
    <w:p w14:paraId="73142174" w14:textId="0EDD1727" w:rsidR="00F73220" w:rsidRDefault="002643F8" w:rsidP="00F73220">
      <w:r>
        <w:t xml:space="preserve">To start off this training </w:t>
      </w:r>
      <w:r w:rsidR="00D51B06">
        <w:t xml:space="preserve">I will mention a few services and materials </w:t>
      </w:r>
      <w:r w:rsidR="00946111">
        <w:t>we have available</w:t>
      </w:r>
      <w:r w:rsidR="00D51B06">
        <w:t xml:space="preserve"> on our website</w:t>
      </w:r>
      <w:r w:rsidR="00946111">
        <w:t xml:space="preserve"> in case you were not aware. There is a full transcript and closed captioning of our video resources.</w:t>
      </w:r>
      <w:r w:rsidR="001428C4" w:rsidRPr="001428C4">
        <w:t xml:space="preserve"> We also have accessible handouts</w:t>
      </w:r>
      <w:r w:rsidR="00946111">
        <w:t xml:space="preserve"> for each module</w:t>
      </w:r>
      <w:r w:rsidR="001428C4" w:rsidRPr="001428C4">
        <w:t xml:space="preserve"> that are available as PDF and als</w:t>
      </w:r>
      <w:r>
        <w:t>o editable word documents. Y</w:t>
      </w:r>
      <w:r w:rsidR="001428C4" w:rsidRPr="001428C4">
        <w:t>ou</w:t>
      </w:r>
      <w:r w:rsidR="00D51B06">
        <w:t xml:space="preserve"> a</w:t>
      </w:r>
      <w:r w:rsidR="001428C4" w:rsidRPr="001428C4">
        <w:t>re welcome to share those with your team. These materials are all licensed under what</w:t>
      </w:r>
      <w:r w:rsidR="00946111">
        <w:t xml:space="preserve"> is</w:t>
      </w:r>
      <w:r w:rsidR="001428C4" w:rsidRPr="001428C4">
        <w:t xml:space="preserve"> call</w:t>
      </w:r>
      <w:r w:rsidR="00946111">
        <w:t>ed</w:t>
      </w:r>
      <w:r w:rsidR="001428C4" w:rsidRPr="001428C4">
        <w:t xml:space="preserve"> </w:t>
      </w:r>
      <w:r w:rsidR="00946111">
        <w:t xml:space="preserve">a </w:t>
      </w:r>
      <w:proofErr w:type="spellStart"/>
      <w:r w:rsidR="00946111" w:rsidRPr="001428C4">
        <w:t>Non</w:t>
      </w:r>
      <w:r w:rsidR="00946111">
        <w:t>C</w:t>
      </w:r>
      <w:r w:rsidR="00946111" w:rsidRPr="001428C4">
        <w:t>ommercial</w:t>
      </w:r>
      <w:proofErr w:type="spellEnd"/>
      <w:r w:rsidR="00946111" w:rsidRPr="001428C4">
        <w:t xml:space="preserve"> </w:t>
      </w:r>
      <w:proofErr w:type="spellStart"/>
      <w:r w:rsidR="00946111">
        <w:lastRenderedPageBreak/>
        <w:t>S</w:t>
      </w:r>
      <w:r w:rsidR="00946111" w:rsidRPr="001428C4">
        <w:t>hare</w:t>
      </w:r>
      <w:r w:rsidR="00946111">
        <w:t>A</w:t>
      </w:r>
      <w:r w:rsidR="00946111" w:rsidRPr="001428C4">
        <w:t>like</w:t>
      </w:r>
      <w:proofErr w:type="spellEnd"/>
      <w:r w:rsidR="00946111" w:rsidRPr="001428C4">
        <w:t xml:space="preserve"> </w:t>
      </w:r>
      <w:r w:rsidR="001428C4" w:rsidRPr="001428C4">
        <w:t xml:space="preserve">Creative Commons </w:t>
      </w:r>
      <w:r w:rsidR="00F73220">
        <w:t>Attribution</w:t>
      </w:r>
      <w:r w:rsidR="001428C4" w:rsidRPr="001428C4">
        <w:t xml:space="preserve"> </w:t>
      </w:r>
      <w:r w:rsidR="00C56B69">
        <w:t>this</w:t>
      </w:r>
      <w:r w:rsidR="00946111">
        <w:t xml:space="preserve"> means,</w:t>
      </w:r>
      <w:r w:rsidR="001428C4" w:rsidRPr="001428C4">
        <w:t xml:space="preserve"> you can </w:t>
      </w:r>
      <w:r w:rsidR="00946111">
        <w:t>download them,</w:t>
      </w:r>
      <w:r w:rsidR="00F73220">
        <w:t xml:space="preserve"> you can even</w:t>
      </w:r>
      <w:r w:rsidR="00946111">
        <w:t xml:space="preserve"> </w:t>
      </w:r>
      <w:r w:rsidR="001428C4" w:rsidRPr="001428C4">
        <w:t>change</w:t>
      </w:r>
      <w:r w:rsidR="00946111">
        <w:t xml:space="preserve"> or</w:t>
      </w:r>
      <w:r w:rsidR="001428C4" w:rsidRPr="001428C4">
        <w:t xml:space="preserve"> modify them but you can't sell them</w:t>
      </w:r>
      <w:r w:rsidR="00F73220">
        <w:t>.</w:t>
      </w:r>
      <w:r w:rsidR="00946111">
        <w:t xml:space="preserve"> </w:t>
      </w:r>
      <w:r w:rsidR="00F73220">
        <w:t xml:space="preserve">We also love it if </w:t>
      </w:r>
      <w:r w:rsidR="008076D5">
        <w:t>you’d give us a quick citation when you do use them</w:t>
      </w:r>
      <w:r w:rsidR="00F73220">
        <w:t>. Please share. We’d be happy to</w:t>
      </w:r>
      <w:r w:rsidR="00D51B06">
        <w:t xml:space="preserve"> help more people access this important material!</w:t>
      </w:r>
      <w:r w:rsidR="00F73220" w:rsidRPr="00F73220">
        <w:t xml:space="preserve"> </w:t>
      </w:r>
      <w:r w:rsidR="00F73220">
        <w:t xml:space="preserve">I bring up accessibility here for two reasons, one because </w:t>
      </w:r>
      <w:r w:rsidR="00C56B69">
        <w:t>our team is</w:t>
      </w:r>
      <w:r w:rsidR="00F73220" w:rsidRPr="001428C4">
        <w:t xml:space="preserve"> dedicated to creating training materials that have an equitable access to information</w:t>
      </w:r>
      <w:r w:rsidR="00F73220">
        <w:t xml:space="preserve"> and two, because it may give you some ideas for your own courts and how to make them more accessible. P</w:t>
      </w:r>
      <w:r w:rsidR="00F73220" w:rsidRPr="001428C4">
        <w:t>lease give us feedback if you see any ways that we can improve</w:t>
      </w:r>
      <w:r w:rsidR="00F73220">
        <w:t>, or you want idea</w:t>
      </w:r>
      <w:r w:rsidR="00C56B69">
        <w:t xml:space="preserve"> for what you can do within your own court system.</w:t>
      </w:r>
    </w:p>
    <w:p w14:paraId="01C81920" w14:textId="69494083" w:rsidR="0019386E" w:rsidRDefault="00C56B69">
      <w:r>
        <w:t>Next I’d</w:t>
      </w:r>
      <w:r w:rsidR="00D51B06">
        <w:t xml:space="preserve"> like to give</w:t>
      </w:r>
      <w:r w:rsidR="00F73220">
        <w:t xml:space="preserve"> a land acknowledgement</w:t>
      </w:r>
      <w:r w:rsidR="00D51B06">
        <w:t xml:space="preserve"> as we begin</w:t>
      </w:r>
      <w:r w:rsidR="00F73220">
        <w:t>, but</w:t>
      </w:r>
      <w:r w:rsidR="00D51B06">
        <w:t xml:space="preserve"> first I will take a moment </w:t>
      </w:r>
      <w:r w:rsidR="00F73220">
        <w:t xml:space="preserve">to discuss why I think a land acknowledgement is appropriate for this </w:t>
      </w:r>
      <w:r w:rsidR="00D51B06">
        <w:t xml:space="preserve">virtual </w:t>
      </w:r>
      <w:r w:rsidR="00F73220">
        <w:t xml:space="preserve">space. In Washington State, there are 29 federally recognized tribes, and a further </w:t>
      </w:r>
      <w:r w:rsidR="009A462A">
        <w:t xml:space="preserve">12 that are not recognized or </w:t>
      </w:r>
      <w:r w:rsidR="0019386E">
        <w:t xml:space="preserve">are located across state lines but </w:t>
      </w:r>
      <w:r w:rsidR="009A462A">
        <w:t>have ancestral territories in what is now Washington State.</w:t>
      </w:r>
      <w:r w:rsidR="0019386E">
        <w:t xml:space="preserve"> At a conference I attended recently, the Director of the National Native Children’s Trauma Center,</w:t>
      </w:r>
      <w:r w:rsidR="00017E30">
        <w:t xml:space="preserve"> Dr.</w:t>
      </w:r>
      <w:r w:rsidR="0019386E">
        <w:t xml:space="preserve"> </w:t>
      </w:r>
      <w:r w:rsidR="0019386E" w:rsidRPr="0019386E">
        <w:t>Maegan Rides At The Door</w:t>
      </w:r>
      <w:r w:rsidR="00017E30">
        <w:t>,</w:t>
      </w:r>
      <w:r w:rsidR="0019386E">
        <w:t xml:space="preserve"> made a comment the really struck me. She said that when we work with people who have experienced trauma we need to st</w:t>
      </w:r>
      <w:r>
        <w:t>art changing</w:t>
      </w:r>
      <w:r w:rsidR="0019386E">
        <w:t xml:space="preserve"> the question from “what is wrong with you?” to “what </w:t>
      </w:r>
      <w:r w:rsidR="0019386E">
        <w:rPr>
          <w:i/>
        </w:rPr>
        <w:t>happened</w:t>
      </w:r>
      <w:r w:rsidR="0019386E">
        <w:t xml:space="preserve"> to you” and when we think of systemic traumatic experience</w:t>
      </w:r>
      <w:r w:rsidR="00D51B06">
        <w:t>s like the historic and present-</w:t>
      </w:r>
      <w:r w:rsidR="008076D5">
        <w:t xml:space="preserve">day </w:t>
      </w:r>
      <w:r w:rsidR="0019386E">
        <w:t xml:space="preserve">trauma of colonization on Native American and Alaskan Native people we need to do the same. </w:t>
      </w:r>
      <w:r>
        <w:t>The question</w:t>
      </w:r>
      <w:r w:rsidR="0019386E">
        <w:t xml:space="preserve"> isn’t “what is wrong with your community? It is “what happened to your community” because we cannot have healing until we are</w:t>
      </w:r>
      <w:r w:rsidR="00D51B06">
        <w:t xml:space="preserve"> addressing</w:t>
      </w:r>
      <w:r w:rsidR="0019386E">
        <w:t xml:space="preserve"> the right problem. </w:t>
      </w:r>
    </w:p>
    <w:p w14:paraId="609F1103" w14:textId="21D30D7D" w:rsidR="00B00C84" w:rsidRDefault="0019386E">
      <w:r>
        <w:lastRenderedPageBreak/>
        <w:t xml:space="preserve">So, if we could take a moment to learn from our Native American </w:t>
      </w:r>
      <w:r w:rsidR="00017E30">
        <w:t>colleagues</w:t>
      </w:r>
      <w:r>
        <w:t xml:space="preserve"> and friends, let us take </w:t>
      </w:r>
      <w:r w:rsidR="00C56B69">
        <w:t>some</w:t>
      </w:r>
      <w:r>
        <w:t xml:space="preserve"> </w:t>
      </w:r>
      <w:r w:rsidR="009A462A">
        <w:t xml:space="preserve">time to reflect on the history of the land we stand on, geographically, ecologically, and from a human historical perspective. </w:t>
      </w:r>
      <w:r w:rsidR="00B00C84">
        <w:t>Let us hope that this</w:t>
      </w:r>
      <w:r w:rsidR="009A462A">
        <w:t xml:space="preserve"> helps us to center ourselves on the work we have to do</w:t>
      </w:r>
      <w:r w:rsidR="00B00C84">
        <w:t xml:space="preserve"> today</w:t>
      </w:r>
      <w:r w:rsidR="009A462A">
        <w:t xml:space="preserve">, as well as to remember all of the people who worked, often by force, to help our community to reach a place where we can come together, </w:t>
      </w:r>
      <w:r w:rsidR="00C56B69">
        <w:t xml:space="preserve">now </w:t>
      </w:r>
      <w:r w:rsidR="009A462A">
        <w:t xml:space="preserve">virtually, to learn. </w:t>
      </w:r>
    </w:p>
    <w:p w14:paraId="65233084" w14:textId="77777777" w:rsidR="00406F16" w:rsidRDefault="00406F16" w:rsidP="00406F16">
      <w:r>
        <w:t>[New Slide]</w:t>
      </w:r>
    </w:p>
    <w:p w14:paraId="3ACE609C" w14:textId="71EE0EF0" w:rsidR="00CE06CB" w:rsidRDefault="00B00C84">
      <w:r>
        <w:t>I would personally</w:t>
      </w:r>
      <w:r w:rsidR="001428C4" w:rsidRPr="001428C4">
        <w:t xml:space="preserve"> like to acknowledge that </w:t>
      </w:r>
      <w:r w:rsidR="009A462A">
        <w:t>while t</w:t>
      </w:r>
      <w:r w:rsidR="001428C4" w:rsidRPr="001428C4">
        <w:t>he administrative office of the courts is from Ol</w:t>
      </w:r>
      <w:r>
        <w:t xml:space="preserve">ympia </w:t>
      </w:r>
      <w:r w:rsidR="00F35754">
        <w:t>Washington</w:t>
      </w:r>
      <w:r>
        <w:t>,</w:t>
      </w:r>
      <w:r w:rsidR="001428C4" w:rsidRPr="001428C4">
        <w:t xml:space="preserve"> Bellingham</w:t>
      </w:r>
      <w:r>
        <w:t xml:space="preserve"> Washington </w:t>
      </w:r>
      <w:r w:rsidR="009A462A">
        <w:t>is my home</w:t>
      </w:r>
      <w:r w:rsidR="00D51B06">
        <w:t xml:space="preserve"> and where I am currently</w:t>
      </w:r>
      <w:r>
        <w:t xml:space="preserve"> doing this work</w:t>
      </w:r>
      <w:r w:rsidR="009A462A">
        <w:t xml:space="preserve">. </w:t>
      </w:r>
      <w:r>
        <w:t>T</w:t>
      </w:r>
      <w:r w:rsidR="001428C4" w:rsidRPr="001428C4">
        <w:t>he</w:t>
      </w:r>
      <w:r w:rsidR="009A462A">
        <w:t xml:space="preserve"> beautiful land pictured here</w:t>
      </w:r>
      <w:r>
        <w:t xml:space="preserve"> is</w:t>
      </w:r>
      <w:r w:rsidR="009A462A">
        <w:t xml:space="preserve"> the Bellingham Bay and surrounding areas and </w:t>
      </w:r>
      <w:r>
        <w:t>I am truly fortunate to be surrounded by an</w:t>
      </w:r>
      <w:r w:rsidR="009A462A">
        <w:t xml:space="preserve"> amazing bo</w:t>
      </w:r>
      <w:r>
        <w:t xml:space="preserve">unty of nature. </w:t>
      </w:r>
      <w:r w:rsidR="009A462A">
        <w:t>All</w:t>
      </w:r>
      <w:r>
        <w:t xml:space="preserve"> of the land pictured</w:t>
      </w:r>
      <w:r w:rsidR="009A462A">
        <w:t xml:space="preserve"> here </w:t>
      </w:r>
      <w:r w:rsidR="001428C4" w:rsidRPr="001428C4">
        <w:t>was originally the ancestral home of the Lum</w:t>
      </w:r>
      <w:r w:rsidR="009A462A">
        <w:t xml:space="preserve">mi and </w:t>
      </w:r>
      <w:r w:rsidR="001428C4" w:rsidRPr="001428C4">
        <w:t>Nooksack tribes. Those tribes were moved</w:t>
      </w:r>
      <w:r w:rsidR="009A462A">
        <w:t xml:space="preserve">, and </w:t>
      </w:r>
      <w:r>
        <w:t xml:space="preserve">their </w:t>
      </w:r>
      <w:r w:rsidR="00C56B69">
        <w:t>live</w:t>
      </w:r>
      <w:r w:rsidR="00F35754">
        <w:t>s</w:t>
      </w:r>
      <w:r w:rsidR="009A462A">
        <w:t xml:space="preserve"> were </w:t>
      </w:r>
      <w:r w:rsidR="001428C4" w:rsidRPr="001428C4">
        <w:t>changed greatly by the Treaty of Point Elliott in</w:t>
      </w:r>
      <w:r w:rsidR="009A462A">
        <w:t xml:space="preserve"> January of</w:t>
      </w:r>
      <w:r w:rsidR="00C56B69">
        <w:t xml:space="preserve"> 18</w:t>
      </w:r>
      <w:r w:rsidR="001428C4" w:rsidRPr="001428C4">
        <w:t xml:space="preserve">55. </w:t>
      </w:r>
      <w:r w:rsidR="009A462A">
        <w:t>T</w:t>
      </w:r>
      <w:r w:rsidR="001428C4" w:rsidRPr="001428C4">
        <w:t>hat treaty w</w:t>
      </w:r>
      <w:r w:rsidR="002F1D69">
        <w:t>as never fully enforced, an</w:t>
      </w:r>
      <w:r w:rsidR="001428C4" w:rsidRPr="001428C4">
        <w:t xml:space="preserve">d now some small reservations </w:t>
      </w:r>
      <w:r w:rsidR="002F1D69">
        <w:t>are the only areas left in the control of the native people for which they were name</w:t>
      </w:r>
      <w:r>
        <w:t>d</w:t>
      </w:r>
      <w:r w:rsidR="001428C4" w:rsidRPr="001428C4">
        <w:t>. Prior to those</w:t>
      </w:r>
      <w:r>
        <w:t xml:space="preserve"> colonial times, the Lummi</w:t>
      </w:r>
      <w:r w:rsidR="001428C4" w:rsidRPr="001428C4">
        <w:t xml:space="preserve"> move</w:t>
      </w:r>
      <w:r>
        <w:t>d</w:t>
      </w:r>
      <w:r w:rsidR="001428C4" w:rsidRPr="001428C4">
        <w:t xml:space="preserve"> throughout the </w:t>
      </w:r>
      <w:r w:rsidR="00BB781C">
        <w:t xml:space="preserve">Bellingham Bay and </w:t>
      </w:r>
      <w:r w:rsidR="001428C4" w:rsidRPr="001428C4">
        <w:t>San Jua</w:t>
      </w:r>
      <w:r w:rsidR="00BB781C">
        <w:t>n Islands</w:t>
      </w:r>
      <w:r>
        <w:t>. The Nooksack</w:t>
      </w:r>
      <w:r w:rsidR="001428C4" w:rsidRPr="001428C4">
        <w:t xml:space="preserve"> moved</w:t>
      </w:r>
      <w:r w:rsidR="00BB781C">
        <w:t xml:space="preserve"> seasonally</w:t>
      </w:r>
      <w:r w:rsidR="001428C4" w:rsidRPr="001428C4">
        <w:t xml:space="preserve"> through the Upper Bay Area</w:t>
      </w:r>
      <w:r w:rsidR="00C56B69">
        <w:t xml:space="preserve"> all the way out</w:t>
      </w:r>
      <w:r>
        <w:t xml:space="preserve"> to Mount </w:t>
      </w:r>
      <w:proofErr w:type="spellStart"/>
      <w:r>
        <w:t>Kulshan</w:t>
      </w:r>
      <w:proofErr w:type="spellEnd"/>
      <w:r w:rsidR="00F35754">
        <w:t xml:space="preserve">, </w:t>
      </w:r>
      <w:r w:rsidR="001428C4" w:rsidRPr="001428C4">
        <w:t>which you can see in the background of th</w:t>
      </w:r>
      <w:r w:rsidR="00706E14">
        <w:t>is photo</w:t>
      </w:r>
      <w:r>
        <w:t xml:space="preserve">. </w:t>
      </w:r>
      <w:r w:rsidR="001428C4" w:rsidRPr="001428C4">
        <w:t>You can find out more info</w:t>
      </w:r>
      <w:r>
        <w:t xml:space="preserve">rmation on the link </w:t>
      </w:r>
      <w:r w:rsidR="00706E14">
        <w:t xml:space="preserve">shown here, and on the slides available on our website. </w:t>
      </w:r>
      <w:r>
        <w:t>If you</w:t>
      </w:r>
      <w:r w:rsidR="00706E14">
        <w:t>r court would like</w:t>
      </w:r>
      <w:r w:rsidR="001428C4" w:rsidRPr="001428C4">
        <w:t xml:space="preserve"> to create a l</w:t>
      </w:r>
      <w:r>
        <w:t xml:space="preserve">and acknowledgement </w:t>
      </w:r>
      <w:r w:rsidR="00706E14">
        <w:t xml:space="preserve">specific to your local area, our website also has </w:t>
      </w:r>
      <w:r w:rsidR="001428C4" w:rsidRPr="001428C4">
        <w:t>a</w:t>
      </w:r>
      <w:r>
        <w:t xml:space="preserve"> one hour meeting guide</w:t>
      </w:r>
      <w:r w:rsidR="00F35754">
        <w:t xml:space="preserve"> for FTCs to use</w:t>
      </w:r>
      <w:r w:rsidR="00BB781C">
        <w:t xml:space="preserve"> for this</w:t>
      </w:r>
      <w:r w:rsidR="00C56B69">
        <w:t xml:space="preserve"> purpose</w:t>
      </w:r>
      <w:r w:rsidR="00BB781C">
        <w:t>,</w:t>
      </w:r>
      <w:r>
        <w:t xml:space="preserve"> with recommendations from Washington</w:t>
      </w:r>
      <w:r w:rsidR="00C56B69">
        <w:t xml:space="preserve"> state</w:t>
      </w:r>
      <w:r>
        <w:t xml:space="preserve"> tribes</w:t>
      </w:r>
      <w:r w:rsidR="00706E14">
        <w:t>.</w:t>
      </w:r>
      <w:r>
        <w:t xml:space="preserve"> </w:t>
      </w:r>
      <w:r w:rsidR="001428C4" w:rsidRPr="001428C4">
        <w:t xml:space="preserve"> </w:t>
      </w:r>
    </w:p>
    <w:p w14:paraId="1209244D" w14:textId="77777777" w:rsidR="00406F16" w:rsidRDefault="00406F16" w:rsidP="00406F16">
      <w:r>
        <w:lastRenderedPageBreak/>
        <w:t>[New Slide]</w:t>
      </w:r>
    </w:p>
    <w:p w14:paraId="645E64D1" w14:textId="77777777" w:rsidR="00D51B06" w:rsidRDefault="00706E14">
      <w:r>
        <w:t>I’ll finish off this introduction by introducing ou</w:t>
      </w:r>
      <w:r w:rsidR="00A65215" w:rsidRPr="00A65215">
        <w:t>r learning goals for this training</w:t>
      </w:r>
      <w:r>
        <w:t>. The primary goal</w:t>
      </w:r>
      <w:r w:rsidR="00A65215" w:rsidRPr="00A65215">
        <w:t xml:space="preserve"> will be to understand the background and development of </w:t>
      </w:r>
      <w:r w:rsidR="00CE06CB">
        <w:t xml:space="preserve">the best practice standards for Family Treatment Courts. </w:t>
      </w:r>
      <w:r w:rsidR="00A65215" w:rsidRPr="00A65215">
        <w:t xml:space="preserve">Most of you have heard that the standards are evidence based, but that </w:t>
      </w:r>
      <w:r w:rsidR="00F35754">
        <w:t xml:space="preserve">statement </w:t>
      </w:r>
      <w:r w:rsidR="00A65215" w:rsidRPr="00A65215">
        <w:t>is</w:t>
      </w:r>
      <w:r w:rsidR="00F35754">
        <w:t>n't always clear</w:t>
      </w:r>
      <w:r>
        <w:t>,</w:t>
      </w:r>
      <w:r w:rsidR="00A65215" w:rsidRPr="00A65215">
        <w:t xml:space="preserve"> because it can have different meanings in different c</w:t>
      </w:r>
      <w:r w:rsidR="00CE06CB">
        <w:t xml:space="preserve">ontexts. We will </w:t>
      </w:r>
      <w:r w:rsidR="00A65215" w:rsidRPr="00A65215">
        <w:t xml:space="preserve">also </w:t>
      </w:r>
      <w:r w:rsidR="00CE06CB">
        <w:t xml:space="preserve">discuss </w:t>
      </w:r>
      <w:r w:rsidR="00A65215" w:rsidRPr="00A65215">
        <w:t xml:space="preserve">where you can find more information about the best practice standards and how to implement them within your own court. </w:t>
      </w:r>
      <w:r w:rsidR="00CE06CB">
        <w:t>We expect that we are all coming from a place of learnin</w:t>
      </w:r>
      <w:r>
        <w:t>g</w:t>
      </w:r>
      <w:r w:rsidR="00CE06CB">
        <w:t xml:space="preserve"> and progress is made over time.</w:t>
      </w:r>
      <w:r>
        <w:t xml:space="preserve"> Virtual learning can make focus difficult, so set reasonable goals for yourselves and make time for reflection and conversation. Consider doing this training with a partner or with your whole team. Take notes, take breaks, and take care of yourselves. </w:t>
      </w:r>
    </w:p>
    <w:p w14:paraId="78C45994" w14:textId="128F0063" w:rsidR="00CE06CB" w:rsidRDefault="00D51B06">
      <w:r>
        <w:t>As one of our lovely FTC Caseworkers,</w:t>
      </w:r>
      <w:r w:rsidR="00CE06CB">
        <w:t xml:space="preserve"> </w:t>
      </w:r>
      <w:proofErr w:type="spellStart"/>
      <w:r w:rsidR="00CE06CB">
        <w:t>Gabbi</w:t>
      </w:r>
      <w:proofErr w:type="spellEnd"/>
      <w:r w:rsidR="00CE06CB">
        <w:t>, once told me, sometimes y</w:t>
      </w:r>
      <w:r>
        <w:t>ou have to sit on the egg</w:t>
      </w:r>
      <w:r w:rsidR="00CE06CB">
        <w:t xml:space="preserve"> until it’s ready to hatch. </w:t>
      </w:r>
      <w:r>
        <w:t>The same is true for online learning – sometimes the best ideas come afterwards when you’ve let the ideas stew for a while.</w:t>
      </w:r>
      <w:r w:rsidR="00CE06CB">
        <w:t xml:space="preserve"> We</w:t>
      </w:r>
      <w:r w:rsidR="00F35754">
        <w:t xml:space="preserve"> know that you are working hard </w:t>
      </w:r>
      <w:r w:rsidR="00706E14">
        <w:t xml:space="preserve">every day to help families impacted by substance use disorders. We </w:t>
      </w:r>
      <w:r w:rsidR="00CE06CB">
        <w:t>appreciate you taking the time to learn more and</w:t>
      </w:r>
      <w:r w:rsidR="00A65215" w:rsidRPr="00A65215">
        <w:t xml:space="preserve"> </w:t>
      </w:r>
      <w:r w:rsidR="00CE06CB">
        <w:t xml:space="preserve">can’t wait to continue working with you over the next few years.  </w:t>
      </w:r>
    </w:p>
    <w:p w14:paraId="4A0CC22F" w14:textId="77777777" w:rsidR="00CE06CB" w:rsidRDefault="00CE06CB">
      <w:bookmarkStart w:id="0" w:name="_GoBack"/>
      <w:bookmarkEnd w:id="0"/>
    </w:p>
    <w:p w14:paraId="66825A6A" w14:textId="77777777" w:rsidR="00CE06CB" w:rsidRDefault="00CE06CB"/>
    <w:p w14:paraId="31D39071" w14:textId="77777777" w:rsidR="00CE06CB" w:rsidRDefault="00CE06CB"/>
    <w:p w14:paraId="52A5FB01" w14:textId="739D681D" w:rsidR="00FA0463" w:rsidRDefault="00406F16"/>
    <w:sectPr w:rsidR="00FA0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C4"/>
    <w:rsid w:val="00017E30"/>
    <w:rsid w:val="00086DB9"/>
    <w:rsid w:val="001428C4"/>
    <w:rsid w:val="0019386E"/>
    <w:rsid w:val="001C1BFA"/>
    <w:rsid w:val="002643F8"/>
    <w:rsid w:val="002F1D69"/>
    <w:rsid w:val="003C50DF"/>
    <w:rsid w:val="00406F16"/>
    <w:rsid w:val="00706E14"/>
    <w:rsid w:val="007E6AA5"/>
    <w:rsid w:val="008076D5"/>
    <w:rsid w:val="00946111"/>
    <w:rsid w:val="009565D2"/>
    <w:rsid w:val="009A4014"/>
    <w:rsid w:val="009A462A"/>
    <w:rsid w:val="00A611E4"/>
    <w:rsid w:val="00A65215"/>
    <w:rsid w:val="00B00C84"/>
    <w:rsid w:val="00BB781C"/>
    <w:rsid w:val="00C56B69"/>
    <w:rsid w:val="00CE06CB"/>
    <w:rsid w:val="00D51B06"/>
    <w:rsid w:val="00EF4D7C"/>
    <w:rsid w:val="00F35754"/>
    <w:rsid w:val="00F73220"/>
    <w:rsid w:val="00F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9152F"/>
  <w15:chartTrackingRefBased/>
  <w15:docId w15:val="{FB997215-BD44-40A8-9B5A-11DFB2DE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1E4"/>
    <w:pPr>
      <w:spacing w:line="480" w:lineRule="auto"/>
    </w:pPr>
    <w:rPr>
      <w:rFonts w:ascii="Arial" w:hAnsi="Arial" w:cs="Arial"/>
      <w:color w:val="000000"/>
      <w:sz w:val="24"/>
      <w:shd w:val="clear" w:color="auto" w:fill="FFFFFF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A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030A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6DB9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AA5"/>
    <w:rPr>
      <w:rFonts w:asciiTheme="majorHAnsi" w:eastAsiaTheme="majorEastAsia" w:hAnsiTheme="majorHAnsi" w:cstheme="majorBidi"/>
      <w:color w:val="7030A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6DB9"/>
    <w:rPr>
      <w:rFonts w:ascii="Arial" w:hAnsi="Arial" w:cs="Arial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Fitzgerald</dc:creator>
  <cp:keywords/>
  <dc:description/>
  <cp:lastModifiedBy>Fitzgerald, Meghan</cp:lastModifiedBy>
  <cp:revision>5</cp:revision>
  <dcterms:created xsi:type="dcterms:W3CDTF">2021-09-09T02:03:00Z</dcterms:created>
  <dcterms:modified xsi:type="dcterms:W3CDTF">2021-09-20T15:44:00Z</dcterms:modified>
</cp:coreProperties>
</file>