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EA" w:rsidRPr="00026FE0" w:rsidRDefault="00047EEA" w:rsidP="00047EEA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en-US"/>
        </w:rPr>
      </w:pPr>
      <w:r w:rsidRPr="00026FE0">
        <w:rPr>
          <w:rFonts w:ascii="Times New Roman" w:eastAsia="Times New Roman" w:hAnsi="Times New Roman"/>
          <w:lang w:eastAsia="en-US"/>
        </w:rPr>
        <w:t>Superior Court of Washington</w:t>
      </w:r>
    </w:p>
    <w:p w:rsidR="00047EEA" w:rsidRPr="00026FE0" w:rsidRDefault="00047EEA" w:rsidP="00047EEA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en-US"/>
        </w:rPr>
      </w:pPr>
      <w:r w:rsidRPr="00026FE0">
        <w:rPr>
          <w:rFonts w:ascii="Times New Roman" w:eastAsia="Times New Roman" w:hAnsi="Times New Roman"/>
          <w:lang w:eastAsia="en-US"/>
        </w:rPr>
        <w:t xml:space="preserve">County of </w:t>
      </w:r>
      <w:r w:rsidR="005371F1" w:rsidRPr="00026FE0">
        <w:rPr>
          <w:rFonts w:ascii="Times New Roman" w:eastAsia="Times New Roman" w:hAnsi="Times New Roman"/>
          <w:lang w:eastAsia="en-US"/>
        </w:rPr>
        <w:t>______________</w:t>
      </w:r>
    </w:p>
    <w:p w:rsidR="00047EEA" w:rsidRPr="00026FE0" w:rsidRDefault="00047EEA" w:rsidP="00047EEA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60" w:line="259" w:lineRule="auto"/>
        <w:outlineLvl w:val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475"/>
      </w:tblGrid>
      <w:tr w:rsidR="00047EEA" w:rsidRPr="00026FE0" w:rsidTr="002717DF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47EEA" w:rsidRPr="00026FE0" w:rsidRDefault="00047EEA" w:rsidP="00047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  <w:p w:rsidR="00047EEA" w:rsidRPr="00026FE0" w:rsidRDefault="00047EEA" w:rsidP="00047EEA">
            <w:pPr>
              <w:tabs>
                <w:tab w:val="left" w:pos="324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026FE0">
              <w:rPr>
                <w:rFonts w:ascii="Times New Roman" w:eastAsia="Calibri" w:hAnsi="Times New Roman"/>
                <w:lang w:eastAsia="en-US"/>
              </w:rPr>
              <w:t xml:space="preserve">In re the Dependency of:                                                   </w:t>
            </w:r>
          </w:p>
          <w:p w:rsidR="00047EEA" w:rsidRPr="00026FE0" w:rsidRDefault="00047EEA" w:rsidP="00047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  <w:p w:rsidR="00047EEA" w:rsidRPr="00026FE0" w:rsidRDefault="00047EEA" w:rsidP="00047EEA">
            <w:pPr>
              <w:tabs>
                <w:tab w:val="left" w:pos="288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026FE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26FE0">
              <w:rPr>
                <w:rFonts w:ascii="Times New Roman" w:eastAsia="Calibri" w:hAnsi="Times New Roman"/>
                <w:lang w:eastAsia="en-US"/>
              </w:rPr>
              <w:tab/>
              <w:t xml:space="preserve">                                   </w:t>
            </w:r>
          </w:p>
          <w:p w:rsidR="00047EEA" w:rsidRPr="00026FE0" w:rsidRDefault="00047EEA" w:rsidP="00047EEA">
            <w:pPr>
              <w:tabs>
                <w:tab w:val="left" w:pos="123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026FE0">
              <w:rPr>
                <w:rFonts w:ascii="Times New Roman" w:eastAsia="Calibri" w:hAnsi="Times New Roman"/>
                <w:lang w:eastAsia="en-US"/>
              </w:rPr>
              <w:t xml:space="preserve">D.O.B.  </w:t>
            </w:r>
            <w:r w:rsidRPr="00026FE0">
              <w:rPr>
                <w:rFonts w:ascii="Times New Roman" w:eastAsia="Calibri" w:hAnsi="Times New Roman"/>
                <w:lang w:eastAsia="en-US"/>
              </w:rPr>
              <w:tab/>
              <w:t xml:space="preserve">                            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7EEA" w:rsidRPr="00026FE0" w:rsidRDefault="00047EEA" w:rsidP="00047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  <w:p w:rsidR="00047EEA" w:rsidRPr="00026FE0" w:rsidRDefault="00047EEA" w:rsidP="00047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026FE0">
              <w:rPr>
                <w:rFonts w:ascii="Times New Roman" w:eastAsia="Calibri" w:hAnsi="Times New Roman"/>
                <w:lang w:eastAsia="en-US"/>
              </w:rPr>
              <w:t xml:space="preserve">No.  </w:t>
            </w:r>
          </w:p>
          <w:p w:rsidR="00047EEA" w:rsidRPr="00026FE0" w:rsidRDefault="00047EEA" w:rsidP="00047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  <w:p w:rsidR="00047EEA" w:rsidRPr="00026FE0" w:rsidRDefault="00BD4054" w:rsidP="00047EEA">
            <w:pPr>
              <w:pStyle w:val="NoSpacing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Pre-Trial </w:t>
            </w:r>
            <w:r w:rsidR="00047EEA" w:rsidRPr="00026FE0">
              <w:rPr>
                <w:lang w:eastAsia="en-US"/>
              </w:rPr>
              <w:t>Order for Remote/Virtual</w:t>
            </w:r>
          </w:p>
          <w:p w:rsidR="00047EEA" w:rsidRPr="00026FE0" w:rsidRDefault="00047EEA" w:rsidP="00047EEA">
            <w:pPr>
              <w:pStyle w:val="NoSpacing"/>
              <w:jc w:val="center"/>
              <w:rPr>
                <w:lang w:eastAsia="en-US"/>
              </w:rPr>
            </w:pPr>
            <w:r w:rsidRPr="00026FE0">
              <w:rPr>
                <w:lang w:eastAsia="en-US"/>
              </w:rPr>
              <w:t>[Dependency Fact Finding:] [or] [Termination of Parental Rights:]</w:t>
            </w:r>
          </w:p>
          <w:p w:rsidR="00047EEA" w:rsidRPr="00026FE0" w:rsidRDefault="00047EEA" w:rsidP="00047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47EEA" w:rsidRPr="00026FE0" w:rsidRDefault="00047EEA" w:rsidP="00047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47EEA" w:rsidRPr="00026FE0" w:rsidRDefault="00047EEA" w:rsidP="00047EEA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:rsidR="004F75AA" w:rsidRPr="00026FE0" w:rsidRDefault="004F75AA" w:rsidP="00047EEA">
      <w:pPr>
        <w:pStyle w:val="WAblankline"/>
        <w:tabs>
          <w:tab w:val="left" w:pos="54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30E" w:rsidRDefault="004F75AA" w:rsidP="004F75AA">
      <w:pPr>
        <w:rPr>
          <w:rFonts w:ascii="Times New Roman" w:hAnsi="Times New Roman"/>
        </w:rPr>
      </w:pPr>
      <w:r w:rsidRPr="00026FE0">
        <w:rPr>
          <w:rFonts w:ascii="Times New Roman" w:hAnsi="Times New Roman"/>
        </w:rPr>
        <w:t>Due to the curre</w:t>
      </w:r>
      <w:r w:rsidR="005371F1" w:rsidRPr="00026FE0">
        <w:rPr>
          <w:rFonts w:ascii="Times New Roman" w:hAnsi="Times New Roman"/>
        </w:rPr>
        <w:t xml:space="preserve">nt global coronavirus pandemic </w:t>
      </w:r>
      <w:r w:rsidRPr="00026FE0">
        <w:rPr>
          <w:rFonts w:ascii="Times New Roman" w:hAnsi="Times New Roman"/>
        </w:rPr>
        <w:t xml:space="preserve">and in consideration of our State Supreme Court’s </w:t>
      </w:r>
      <w:r w:rsidR="0041299A" w:rsidRPr="00026FE0">
        <w:rPr>
          <w:rFonts w:ascii="Times New Roman" w:hAnsi="Times New Roman"/>
        </w:rPr>
        <w:t xml:space="preserve">emergency </w:t>
      </w:r>
      <w:r w:rsidRPr="00026FE0">
        <w:rPr>
          <w:rFonts w:ascii="Times New Roman" w:hAnsi="Times New Roman"/>
        </w:rPr>
        <w:t>orders</w:t>
      </w:r>
      <w:r w:rsidR="0041299A" w:rsidRPr="00026FE0">
        <w:rPr>
          <w:rFonts w:ascii="Times New Roman" w:hAnsi="Times New Roman"/>
        </w:rPr>
        <w:t xml:space="preserve">, this Superior Court’s emergency orders, and </w:t>
      </w:r>
      <w:r w:rsidRPr="00026FE0">
        <w:rPr>
          <w:rFonts w:ascii="Times New Roman" w:hAnsi="Times New Roman"/>
        </w:rPr>
        <w:t xml:space="preserve">our Governor’s </w:t>
      </w:r>
      <w:r w:rsidR="005E630E">
        <w:rPr>
          <w:rFonts w:ascii="Times New Roman" w:hAnsi="Times New Roman"/>
        </w:rPr>
        <w:t>proclamations.</w:t>
      </w:r>
    </w:p>
    <w:p w:rsidR="005E630E" w:rsidRDefault="005E630E" w:rsidP="00FD23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 ] T</w:t>
      </w:r>
      <w:r w:rsidR="00F20342" w:rsidRPr="00026FE0">
        <w:rPr>
          <w:rFonts w:ascii="Times New Roman" w:hAnsi="Times New Roman"/>
        </w:rPr>
        <w:t xml:space="preserve">he parties agree </w:t>
      </w:r>
      <w:r>
        <w:rPr>
          <w:rFonts w:ascii="Times New Roman" w:hAnsi="Times New Roman"/>
        </w:rPr>
        <w:t xml:space="preserve">that </w:t>
      </w:r>
      <w:r w:rsidR="004F75AA" w:rsidRPr="00026FE0">
        <w:rPr>
          <w:rFonts w:ascii="Times New Roman" w:hAnsi="Times New Roman"/>
        </w:rPr>
        <w:t xml:space="preserve">the </w:t>
      </w:r>
      <w:r w:rsidR="00C30D51" w:rsidRPr="00026FE0">
        <w:rPr>
          <w:rFonts w:ascii="Times New Roman" w:hAnsi="Times New Roman"/>
        </w:rPr>
        <w:t>fact-finding</w:t>
      </w:r>
      <w:r>
        <w:rPr>
          <w:rFonts w:ascii="Times New Roman" w:hAnsi="Times New Roman"/>
        </w:rPr>
        <w:t xml:space="preserve"> trial in the above-</w:t>
      </w:r>
      <w:r w:rsidR="004F75AA" w:rsidRPr="00026FE0">
        <w:rPr>
          <w:rFonts w:ascii="Times New Roman" w:hAnsi="Times New Roman"/>
        </w:rPr>
        <w:t xml:space="preserve">captioned matter </w:t>
      </w:r>
      <w:r w:rsidR="00F20342" w:rsidRPr="00026FE0">
        <w:rPr>
          <w:rFonts w:ascii="Times New Roman" w:hAnsi="Times New Roman"/>
        </w:rPr>
        <w:t xml:space="preserve">will </w:t>
      </w:r>
      <w:r w:rsidR="005371F1" w:rsidRPr="00026FE0">
        <w:rPr>
          <w:rFonts w:ascii="Times New Roman" w:hAnsi="Times New Roman"/>
        </w:rPr>
        <w:t>[</w:t>
      </w:r>
      <w:r w:rsidR="00D0505A" w:rsidRPr="00026FE0">
        <w:rPr>
          <w:rFonts w:ascii="Times New Roman" w:hAnsi="Times New Roman"/>
        </w:rPr>
        <w:t xml:space="preserve"> ]</w:t>
      </w:r>
      <w:r w:rsidR="005371F1" w:rsidRPr="00026F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held</w:t>
      </w:r>
      <w:r w:rsidR="00FD2324">
        <w:rPr>
          <w:rFonts w:ascii="Times New Roman" w:hAnsi="Times New Roman"/>
        </w:rPr>
        <w:t xml:space="preserve"> </w:t>
      </w:r>
      <w:r w:rsidR="00F20342" w:rsidRPr="00026FE0">
        <w:rPr>
          <w:rFonts w:ascii="Times New Roman" w:hAnsi="Times New Roman"/>
        </w:rPr>
        <w:t>remotely</w:t>
      </w:r>
      <w:r>
        <w:rPr>
          <w:rFonts w:ascii="Times New Roman" w:hAnsi="Times New Roman"/>
        </w:rPr>
        <w:t xml:space="preserve"> </w:t>
      </w:r>
      <w:r w:rsidR="00D0505A" w:rsidRPr="00026FE0">
        <w:rPr>
          <w:rFonts w:ascii="Times New Roman" w:hAnsi="Times New Roman"/>
        </w:rPr>
        <w:t>[ ] be held in person with some parties, attorneys and</w:t>
      </w:r>
      <w:r w:rsidR="00EA54EF">
        <w:rPr>
          <w:rFonts w:ascii="Times New Roman" w:hAnsi="Times New Roman"/>
        </w:rPr>
        <w:t>/or</w:t>
      </w:r>
      <w:r w:rsidR="00D0505A" w:rsidRPr="00026FE0">
        <w:rPr>
          <w:rFonts w:ascii="Times New Roman" w:hAnsi="Times New Roman"/>
        </w:rPr>
        <w:t xml:space="preserve"> witnesses </w:t>
      </w:r>
      <w:r>
        <w:rPr>
          <w:rFonts w:ascii="Times New Roman" w:hAnsi="Times New Roman"/>
        </w:rPr>
        <w:t>choosing to</w:t>
      </w:r>
      <w:r w:rsidR="00FD2324">
        <w:rPr>
          <w:rFonts w:ascii="Times New Roman" w:hAnsi="Times New Roman"/>
        </w:rPr>
        <w:t xml:space="preserve"> </w:t>
      </w:r>
      <w:bookmarkStart w:id="0" w:name="_GoBack"/>
      <w:bookmarkEnd w:id="0"/>
      <w:r w:rsidR="002A395F" w:rsidRPr="00026FE0">
        <w:rPr>
          <w:rFonts w:ascii="Times New Roman" w:hAnsi="Times New Roman"/>
        </w:rPr>
        <w:t>participate remotely</w:t>
      </w:r>
      <w:r w:rsidR="00F20342" w:rsidRPr="00026FE0">
        <w:rPr>
          <w:rFonts w:ascii="Times New Roman" w:hAnsi="Times New Roman"/>
        </w:rPr>
        <w:t>.</w:t>
      </w:r>
    </w:p>
    <w:p w:rsidR="005E630E" w:rsidRDefault="005E630E" w:rsidP="005E630E">
      <w:pPr>
        <w:spacing w:after="0"/>
        <w:ind w:firstLine="720"/>
        <w:rPr>
          <w:rFonts w:ascii="Times New Roman" w:hAnsi="Times New Roman"/>
        </w:rPr>
      </w:pPr>
    </w:p>
    <w:p w:rsidR="00892A71" w:rsidRPr="00026FE0" w:rsidRDefault="005E630E" w:rsidP="004F75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 ] </w:t>
      </w:r>
      <w:r w:rsidR="00892A71" w:rsidRPr="00026FE0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parties are not in agreement to proceeding at least in part by remote means. The</w:t>
      </w:r>
      <w:r w:rsidR="00892A71" w:rsidRPr="00026FE0">
        <w:rPr>
          <w:rFonts w:ascii="Times New Roman" w:hAnsi="Times New Roman"/>
        </w:rPr>
        <w:t xml:space="preserve"> Court has considered the private and public interests and the risk of error in proceeding at least in part remotely, </w:t>
      </w:r>
      <w:r w:rsidR="00DC5FDC" w:rsidRPr="00026FE0">
        <w:rPr>
          <w:rFonts w:ascii="Times New Roman" w:hAnsi="Times New Roman"/>
        </w:rPr>
        <w:t xml:space="preserve">including </w:t>
      </w:r>
      <w:r w:rsidR="005C72A9" w:rsidRPr="00026FE0">
        <w:rPr>
          <w:rFonts w:ascii="Times New Roman" w:hAnsi="Times New Roman"/>
        </w:rPr>
        <w:t>any identified bel</w:t>
      </w:r>
      <w:r w:rsidR="00892A71" w:rsidRPr="00026FE0">
        <w:rPr>
          <w:rFonts w:ascii="Times New Roman" w:hAnsi="Times New Roman"/>
        </w:rPr>
        <w:t>ow, and has decided to so proceed.</w:t>
      </w:r>
      <w:r>
        <w:rPr>
          <w:rFonts w:ascii="Times New Roman" w:hAnsi="Times New Roman"/>
        </w:rPr>
        <w:t xml:space="preserve"> [</w:t>
      </w:r>
      <w:r w:rsidR="00892A71" w:rsidRPr="00026FE0">
        <w:rPr>
          <w:rFonts w:ascii="Times New Roman" w:hAnsi="Times New Roman"/>
        </w:rPr>
        <w:t xml:space="preserve"> ] The Court </w:t>
      </w:r>
      <w:r w:rsidR="00593561">
        <w:rPr>
          <w:rFonts w:ascii="Times New Roman" w:hAnsi="Times New Roman"/>
        </w:rPr>
        <w:t>weighed</w:t>
      </w:r>
      <w:r w:rsidR="00DC5FDC" w:rsidRPr="00026FE0">
        <w:rPr>
          <w:rFonts w:ascii="Times New Roman" w:hAnsi="Times New Roman"/>
        </w:rPr>
        <w:t xml:space="preserve"> the private and public interests and risk of error of proceeding at least in part </w:t>
      </w:r>
      <w:r w:rsidR="005C72A9" w:rsidRPr="00026FE0">
        <w:rPr>
          <w:rFonts w:ascii="Times New Roman" w:hAnsi="Times New Roman"/>
        </w:rPr>
        <w:t>by remote means</w:t>
      </w:r>
      <w:r w:rsidR="00DC5FDC" w:rsidRPr="00026FE0">
        <w:rPr>
          <w:rFonts w:ascii="Times New Roman" w:hAnsi="Times New Roman"/>
        </w:rPr>
        <w:t xml:space="preserve"> as follows:</w:t>
      </w:r>
    </w:p>
    <w:p w:rsidR="00892A71" w:rsidRPr="00026FE0" w:rsidRDefault="00892A71" w:rsidP="004F75AA">
      <w:pPr>
        <w:rPr>
          <w:rFonts w:ascii="Times New Roman" w:hAnsi="Times New Roman"/>
        </w:rPr>
      </w:pPr>
    </w:p>
    <w:p w:rsidR="004F75AA" w:rsidRPr="00026FE0" w:rsidRDefault="005C72A9" w:rsidP="004F75AA">
      <w:pPr>
        <w:rPr>
          <w:rFonts w:ascii="Times New Roman" w:hAnsi="Times New Roman"/>
        </w:rPr>
      </w:pPr>
      <w:r w:rsidRPr="00026FE0">
        <w:rPr>
          <w:rFonts w:ascii="Times New Roman" w:hAnsi="Times New Roman"/>
        </w:rPr>
        <w:t xml:space="preserve">In order to ensure minimally adequate participation in this trial, which </w:t>
      </w:r>
      <w:r w:rsidR="00D0505A" w:rsidRPr="00026FE0">
        <w:rPr>
          <w:rFonts w:ascii="Times New Roman" w:hAnsi="Times New Roman"/>
        </w:rPr>
        <w:t>will proceed at least in part by remote means</w:t>
      </w:r>
      <w:r w:rsidR="004F75AA" w:rsidRPr="00026FE0">
        <w:rPr>
          <w:rFonts w:ascii="Times New Roman" w:hAnsi="Times New Roman"/>
        </w:rPr>
        <w:t xml:space="preserve">, the following additional rules will apply:   </w:t>
      </w:r>
    </w:p>
    <w:p w:rsidR="005C72A9" w:rsidRPr="00026FE0" w:rsidRDefault="004F75AA" w:rsidP="00A4659C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The parties </w:t>
      </w:r>
      <w:r w:rsidR="005C72A9" w:rsidRPr="00026FE0">
        <w:rPr>
          <w:rFonts w:ascii="Times New Roman" w:hAnsi="Times New Roman"/>
          <w:szCs w:val="24"/>
        </w:rPr>
        <w:t>shall</w:t>
      </w:r>
      <w:r w:rsidRPr="00026FE0">
        <w:rPr>
          <w:rFonts w:ascii="Times New Roman" w:hAnsi="Times New Roman"/>
          <w:szCs w:val="24"/>
        </w:rPr>
        <w:t xml:space="preserve"> </w:t>
      </w:r>
      <w:r w:rsidR="00D0505A" w:rsidRPr="00026FE0">
        <w:rPr>
          <w:rFonts w:ascii="Times New Roman" w:hAnsi="Times New Roman"/>
          <w:szCs w:val="24"/>
        </w:rPr>
        <w:t xml:space="preserve">exchange witness and exhibit lists [ ] in accordance with the Court’s </w:t>
      </w:r>
      <w:proofErr w:type="gramStart"/>
      <w:r w:rsidR="00D0505A" w:rsidRPr="00026FE0">
        <w:rPr>
          <w:rFonts w:ascii="Times New Roman" w:hAnsi="Times New Roman"/>
          <w:szCs w:val="24"/>
        </w:rPr>
        <w:t>orders</w:t>
      </w:r>
      <w:proofErr w:type="gramEnd"/>
      <w:r w:rsidR="00D0505A" w:rsidRPr="00026FE0">
        <w:rPr>
          <w:rFonts w:ascii="Times New Roman" w:hAnsi="Times New Roman"/>
          <w:szCs w:val="24"/>
        </w:rPr>
        <w:t>, [ ] in accordance with the Court’s local rules, including the time for filing and exchanging witness and exhibit lists</w:t>
      </w:r>
      <w:r w:rsidR="005C72A9" w:rsidRPr="00026FE0">
        <w:rPr>
          <w:rFonts w:ascii="Times New Roman" w:hAnsi="Times New Roman"/>
          <w:szCs w:val="24"/>
        </w:rPr>
        <w:t xml:space="preserve">, [ ] as provided herein: </w:t>
      </w:r>
      <w:r w:rsidR="005C72A9" w:rsidRPr="00026FE0">
        <w:rPr>
          <w:rFonts w:ascii="Times New Roman" w:hAnsi="Times New Roman"/>
          <w:szCs w:val="24"/>
          <w:u w:val="single"/>
        </w:rPr>
        <w:t>(insert deadlines)</w:t>
      </w:r>
      <w:r w:rsidR="00D0505A" w:rsidRPr="00026FE0">
        <w:rPr>
          <w:rFonts w:ascii="Times New Roman" w:hAnsi="Times New Roman"/>
          <w:szCs w:val="24"/>
        </w:rPr>
        <w:t xml:space="preserve">. </w:t>
      </w:r>
    </w:p>
    <w:p w:rsidR="005C72A9" w:rsidRPr="00026FE0" w:rsidRDefault="005C72A9" w:rsidP="00A4659C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E</w:t>
      </w:r>
      <w:r w:rsidR="00D0505A" w:rsidRPr="00026FE0">
        <w:rPr>
          <w:rFonts w:ascii="Times New Roman" w:hAnsi="Times New Roman"/>
          <w:szCs w:val="24"/>
        </w:rPr>
        <w:t xml:space="preserve">xhibits shall be delivered to each party by </w:t>
      </w:r>
      <w:r w:rsidRPr="00026FE0">
        <w:rPr>
          <w:rFonts w:ascii="Times New Roman" w:hAnsi="Times New Roman"/>
          <w:szCs w:val="24"/>
          <w:u w:val="single"/>
        </w:rPr>
        <w:t>(insert deadline)</w:t>
      </w:r>
      <w:r w:rsidR="00D0505A" w:rsidRPr="00026FE0">
        <w:rPr>
          <w:rFonts w:ascii="Times New Roman" w:hAnsi="Times New Roman"/>
          <w:szCs w:val="24"/>
        </w:rPr>
        <w:t xml:space="preserve">, </w:t>
      </w:r>
      <w:r w:rsidR="004D3A51">
        <w:rPr>
          <w:rFonts w:ascii="Times New Roman" w:hAnsi="Times New Roman"/>
          <w:szCs w:val="24"/>
        </w:rPr>
        <w:t>unless they were</w:t>
      </w:r>
      <w:r w:rsidR="00D0505A" w:rsidRPr="00026FE0">
        <w:rPr>
          <w:rFonts w:ascii="Times New Roman" w:hAnsi="Times New Roman"/>
          <w:szCs w:val="24"/>
        </w:rPr>
        <w:t xml:space="preserve"> previously disclosed during discovery</w:t>
      </w:r>
      <w:r w:rsidR="00047EEA" w:rsidRPr="00026FE0">
        <w:rPr>
          <w:rFonts w:ascii="Times New Roman" w:hAnsi="Times New Roman"/>
          <w:szCs w:val="24"/>
        </w:rPr>
        <w:t>.</w:t>
      </w:r>
    </w:p>
    <w:p w:rsidR="00A4659C" w:rsidRPr="00026FE0" w:rsidRDefault="005C72A9" w:rsidP="00A4659C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A </w:t>
      </w:r>
      <w:r w:rsidR="00D0505A" w:rsidRPr="00026FE0">
        <w:rPr>
          <w:rFonts w:ascii="Times New Roman" w:hAnsi="Times New Roman"/>
          <w:szCs w:val="24"/>
        </w:rPr>
        <w:t xml:space="preserve">witness </w:t>
      </w:r>
      <w:r w:rsidR="002A395F" w:rsidRPr="00026FE0">
        <w:rPr>
          <w:rFonts w:ascii="Times New Roman" w:hAnsi="Times New Roman"/>
          <w:szCs w:val="24"/>
        </w:rPr>
        <w:t xml:space="preserve">list </w:t>
      </w:r>
      <w:r w:rsidR="00D0505A" w:rsidRPr="00026FE0">
        <w:rPr>
          <w:rFonts w:ascii="Times New Roman" w:hAnsi="Times New Roman"/>
          <w:szCs w:val="24"/>
        </w:rPr>
        <w:t>must</w:t>
      </w:r>
      <w:r w:rsidR="002A395F" w:rsidRPr="00026FE0">
        <w:rPr>
          <w:rFonts w:ascii="Times New Roman" w:hAnsi="Times New Roman"/>
          <w:szCs w:val="24"/>
        </w:rPr>
        <w:t xml:space="preserve"> state whether each witness will testify in-person or remotely, and if remote, must also state </w:t>
      </w:r>
      <w:r w:rsidR="00D0505A" w:rsidRPr="00026FE0">
        <w:rPr>
          <w:rFonts w:ascii="Times New Roman" w:hAnsi="Times New Roman"/>
          <w:szCs w:val="24"/>
        </w:rPr>
        <w:t>by what remote means the witness will testify.</w:t>
      </w:r>
    </w:p>
    <w:p w:rsidR="00A4659C" w:rsidRPr="00026FE0" w:rsidRDefault="002A395F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[ ] The trial </w:t>
      </w:r>
      <w:r w:rsidR="004D3A51">
        <w:rPr>
          <w:rFonts w:ascii="Times New Roman" w:hAnsi="Times New Roman"/>
          <w:szCs w:val="24"/>
        </w:rPr>
        <w:t>will proceed</w:t>
      </w:r>
      <w:r w:rsidRPr="00026FE0">
        <w:rPr>
          <w:rFonts w:ascii="Times New Roman" w:hAnsi="Times New Roman"/>
          <w:szCs w:val="24"/>
        </w:rPr>
        <w:t xml:space="preserve"> remotely and a</w:t>
      </w:r>
      <w:r w:rsidR="004F75AA" w:rsidRPr="00026FE0">
        <w:rPr>
          <w:rFonts w:ascii="Times New Roman" w:hAnsi="Times New Roman"/>
          <w:szCs w:val="24"/>
        </w:rPr>
        <w:t xml:space="preserve">ll parties </w:t>
      </w:r>
      <w:r w:rsidRPr="00026FE0">
        <w:rPr>
          <w:rFonts w:ascii="Times New Roman" w:hAnsi="Times New Roman"/>
          <w:szCs w:val="24"/>
        </w:rPr>
        <w:t>must</w:t>
      </w:r>
      <w:r w:rsidR="004F75AA" w:rsidRPr="00026FE0">
        <w:rPr>
          <w:rFonts w:ascii="Times New Roman" w:hAnsi="Times New Roman"/>
          <w:szCs w:val="24"/>
        </w:rPr>
        <w:t xml:space="preserve"> appear by</w:t>
      </w:r>
      <w:r w:rsidR="00180222" w:rsidRPr="00026FE0">
        <w:rPr>
          <w:rFonts w:ascii="Times New Roman" w:hAnsi="Times New Roman"/>
          <w:szCs w:val="24"/>
        </w:rPr>
        <w:t xml:space="preserve"> </w:t>
      </w:r>
      <w:r w:rsidRPr="00026FE0">
        <w:rPr>
          <w:rFonts w:ascii="Times New Roman" w:hAnsi="Times New Roman"/>
          <w:szCs w:val="24"/>
          <w:u w:val="single"/>
        </w:rPr>
        <w:t>(insert form of videoconference</w:t>
      </w:r>
      <w:r w:rsidR="005C72A9" w:rsidRPr="00026FE0">
        <w:rPr>
          <w:rFonts w:ascii="Times New Roman" w:hAnsi="Times New Roman"/>
          <w:szCs w:val="24"/>
          <w:u w:val="single"/>
        </w:rPr>
        <w:t>)</w:t>
      </w:r>
      <w:r w:rsidRPr="00BD4054">
        <w:rPr>
          <w:rFonts w:ascii="Times New Roman" w:hAnsi="Times New Roman"/>
          <w:szCs w:val="24"/>
        </w:rPr>
        <w:t xml:space="preserve"> </w:t>
      </w:r>
      <w:r w:rsidR="005C72A9" w:rsidRPr="00026FE0">
        <w:rPr>
          <w:rFonts w:ascii="Times New Roman" w:hAnsi="Times New Roman"/>
          <w:szCs w:val="24"/>
        </w:rPr>
        <w:t>through</w:t>
      </w:r>
      <w:r w:rsidR="004F75AA" w:rsidRPr="00026FE0">
        <w:rPr>
          <w:rFonts w:ascii="Times New Roman" w:hAnsi="Times New Roman"/>
          <w:szCs w:val="24"/>
        </w:rPr>
        <w:t xml:space="preserve"> </w:t>
      </w:r>
      <w:r w:rsidR="007F64C9" w:rsidRPr="00026FE0">
        <w:rPr>
          <w:rFonts w:ascii="Times New Roman" w:hAnsi="Times New Roman"/>
          <w:szCs w:val="24"/>
        </w:rPr>
        <w:t xml:space="preserve">both </w:t>
      </w:r>
      <w:r w:rsidR="004F75AA" w:rsidRPr="00026FE0">
        <w:rPr>
          <w:rFonts w:ascii="Times New Roman" w:hAnsi="Times New Roman"/>
          <w:szCs w:val="24"/>
        </w:rPr>
        <w:t>audio and video</w:t>
      </w:r>
      <w:r w:rsidR="005B3877" w:rsidRPr="00026FE0">
        <w:rPr>
          <w:rFonts w:ascii="Times New Roman" w:hAnsi="Times New Roman"/>
          <w:szCs w:val="24"/>
        </w:rPr>
        <w:t xml:space="preserve">, if available. </w:t>
      </w:r>
      <w:r w:rsidR="004F75AA" w:rsidRPr="00026FE0">
        <w:rPr>
          <w:rFonts w:ascii="Times New Roman" w:hAnsi="Times New Roman"/>
          <w:szCs w:val="24"/>
        </w:rPr>
        <w:t xml:space="preserve">A party, witness, or attorney may appear by telephone only if </w:t>
      </w:r>
      <w:r w:rsidR="005C72A9" w:rsidRPr="00026FE0">
        <w:rPr>
          <w:rFonts w:ascii="Times New Roman" w:hAnsi="Times New Roman"/>
          <w:szCs w:val="24"/>
        </w:rPr>
        <w:t>they do</w:t>
      </w:r>
      <w:r w:rsidR="004F75AA" w:rsidRPr="00026FE0">
        <w:rPr>
          <w:rFonts w:ascii="Times New Roman" w:hAnsi="Times New Roman"/>
          <w:szCs w:val="24"/>
        </w:rPr>
        <w:t xml:space="preserve"> not have the proper equipment or </w:t>
      </w:r>
      <w:r w:rsidR="007F64C9" w:rsidRPr="00026FE0">
        <w:rPr>
          <w:rFonts w:ascii="Times New Roman" w:hAnsi="Times New Roman"/>
          <w:szCs w:val="24"/>
        </w:rPr>
        <w:t xml:space="preserve">internet speed </w:t>
      </w:r>
      <w:r w:rsidR="007F64C9" w:rsidRPr="00026FE0">
        <w:rPr>
          <w:rFonts w:ascii="Times New Roman" w:hAnsi="Times New Roman"/>
          <w:szCs w:val="24"/>
        </w:rPr>
        <w:lastRenderedPageBreak/>
        <w:t xml:space="preserve">to appear on </w:t>
      </w:r>
      <w:r w:rsidR="005B3877" w:rsidRPr="00026FE0">
        <w:rPr>
          <w:rFonts w:ascii="Times New Roman" w:hAnsi="Times New Roman"/>
          <w:szCs w:val="24"/>
        </w:rPr>
        <w:t>videoconference</w:t>
      </w:r>
      <w:r w:rsidR="007F64C9" w:rsidRPr="00026FE0">
        <w:rPr>
          <w:rFonts w:ascii="Times New Roman" w:hAnsi="Times New Roman"/>
          <w:szCs w:val="24"/>
        </w:rPr>
        <w:t xml:space="preserve"> with audio and video</w:t>
      </w:r>
      <w:r w:rsidR="003A3F98">
        <w:rPr>
          <w:rFonts w:ascii="Times New Roman" w:hAnsi="Times New Roman"/>
          <w:szCs w:val="24"/>
        </w:rPr>
        <w:t>, and the Court has approved their appearance by telephone in advance.</w:t>
      </w:r>
    </w:p>
    <w:p w:rsidR="002A395F" w:rsidRPr="00026FE0" w:rsidRDefault="002A395F" w:rsidP="002A395F">
      <w:pPr>
        <w:pStyle w:val="ListParagraph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[ ] The trial </w:t>
      </w:r>
      <w:r w:rsidR="004D3A51">
        <w:rPr>
          <w:rFonts w:ascii="Times New Roman" w:hAnsi="Times New Roman"/>
          <w:szCs w:val="24"/>
        </w:rPr>
        <w:t>will proceed</w:t>
      </w:r>
      <w:r w:rsidRPr="00026FE0">
        <w:rPr>
          <w:rFonts w:ascii="Times New Roman" w:hAnsi="Times New Roman"/>
          <w:szCs w:val="24"/>
        </w:rPr>
        <w:t xml:space="preserve"> in person, and </w:t>
      </w:r>
      <w:r w:rsidR="00C7185F">
        <w:rPr>
          <w:rFonts w:ascii="Times New Roman" w:hAnsi="Times New Roman"/>
          <w:szCs w:val="24"/>
        </w:rPr>
        <w:t>at least some of the</w:t>
      </w:r>
      <w:r w:rsidRPr="00026FE0">
        <w:rPr>
          <w:rFonts w:ascii="Times New Roman" w:hAnsi="Times New Roman"/>
          <w:szCs w:val="24"/>
        </w:rPr>
        <w:t xml:space="preserve"> parties and attorneys </w:t>
      </w:r>
      <w:r w:rsidR="00C7185F">
        <w:rPr>
          <w:rFonts w:ascii="Times New Roman" w:hAnsi="Times New Roman"/>
          <w:szCs w:val="24"/>
        </w:rPr>
        <w:t>choose and are permitted by the court to</w:t>
      </w:r>
      <w:r w:rsidRPr="00026FE0">
        <w:rPr>
          <w:rFonts w:ascii="Times New Roman" w:hAnsi="Times New Roman"/>
          <w:szCs w:val="24"/>
        </w:rPr>
        <w:t xml:space="preserve"> participate remotely.</w:t>
      </w:r>
      <w:r w:rsidR="00135701">
        <w:rPr>
          <w:rFonts w:ascii="Times New Roman" w:hAnsi="Times New Roman"/>
          <w:szCs w:val="24"/>
        </w:rPr>
        <w:t xml:space="preserve"> A party or attorney who participates remotely </w:t>
      </w:r>
      <w:r w:rsidR="00135701" w:rsidRPr="00026FE0">
        <w:rPr>
          <w:rFonts w:ascii="Times New Roman" w:hAnsi="Times New Roman"/>
          <w:szCs w:val="24"/>
        </w:rPr>
        <w:t xml:space="preserve">must appear by </w:t>
      </w:r>
      <w:r w:rsidR="00135701" w:rsidRPr="00026FE0">
        <w:rPr>
          <w:rFonts w:ascii="Times New Roman" w:hAnsi="Times New Roman"/>
          <w:szCs w:val="24"/>
          <w:u w:val="single"/>
        </w:rPr>
        <w:t>(insert form of videoconference)</w:t>
      </w:r>
      <w:r w:rsidR="00135701" w:rsidRPr="00BD4054">
        <w:rPr>
          <w:rFonts w:ascii="Times New Roman" w:hAnsi="Times New Roman"/>
          <w:szCs w:val="24"/>
        </w:rPr>
        <w:t xml:space="preserve"> </w:t>
      </w:r>
      <w:r w:rsidR="00135701" w:rsidRPr="00026FE0">
        <w:rPr>
          <w:rFonts w:ascii="Times New Roman" w:hAnsi="Times New Roman"/>
          <w:szCs w:val="24"/>
        </w:rPr>
        <w:t>through both audio and video, if available. A party, witness, or attorney may appear by telephone only if they do not have the proper equipment or internet speed to appear on videoconference with audio and video</w:t>
      </w:r>
      <w:r w:rsidR="00135701">
        <w:rPr>
          <w:rFonts w:ascii="Times New Roman" w:hAnsi="Times New Roman"/>
          <w:szCs w:val="24"/>
        </w:rPr>
        <w:t>, and the Court has approved their appearance by telephone in advance.</w:t>
      </w:r>
    </w:p>
    <w:p w:rsidR="005B3877" w:rsidRPr="00026FE0" w:rsidRDefault="00A4659C" w:rsidP="00946785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The directions for appearing </w:t>
      </w:r>
      <w:r w:rsidR="005B3877" w:rsidRPr="00026FE0">
        <w:rPr>
          <w:rFonts w:ascii="Times New Roman" w:hAnsi="Times New Roman"/>
          <w:szCs w:val="24"/>
        </w:rPr>
        <w:t>by videoconference</w:t>
      </w:r>
      <w:r w:rsidRPr="00026FE0">
        <w:rPr>
          <w:rFonts w:ascii="Times New Roman" w:hAnsi="Times New Roman"/>
          <w:szCs w:val="24"/>
        </w:rPr>
        <w:t xml:space="preserve"> are </w:t>
      </w:r>
      <w:r w:rsidR="005B3877" w:rsidRPr="00026FE0">
        <w:rPr>
          <w:rFonts w:ascii="Times New Roman" w:hAnsi="Times New Roman"/>
          <w:szCs w:val="24"/>
        </w:rPr>
        <w:t>located at</w:t>
      </w:r>
      <w:r w:rsidRPr="00026FE0">
        <w:rPr>
          <w:rFonts w:ascii="Times New Roman" w:hAnsi="Times New Roman"/>
          <w:szCs w:val="24"/>
        </w:rPr>
        <w:t xml:space="preserve"> </w:t>
      </w:r>
      <w:r w:rsidR="005B3877" w:rsidRPr="00026FE0">
        <w:rPr>
          <w:rFonts w:ascii="Times New Roman" w:hAnsi="Times New Roman"/>
          <w:szCs w:val="24"/>
          <w:u w:val="single"/>
        </w:rPr>
        <w:t>(insert location of instructions for appearing by videoconference, and link)</w:t>
      </w:r>
      <w:r w:rsidRPr="00026FE0">
        <w:rPr>
          <w:rFonts w:ascii="Times New Roman" w:hAnsi="Times New Roman"/>
          <w:szCs w:val="24"/>
        </w:rPr>
        <w:t xml:space="preserve">. </w:t>
      </w:r>
    </w:p>
    <w:p w:rsidR="00DF1DC5" w:rsidRPr="00026FE0" w:rsidRDefault="00DF1DC5" w:rsidP="00DF1DC5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All </w:t>
      </w:r>
      <w:r>
        <w:rPr>
          <w:rFonts w:ascii="Times New Roman" w:hAnsi="Times New Roman"/>
          <w:szCs w:val="24"/>
        </w:rPr>
        <w:t>participants</w:t>
      </w:r>
      <w:r w:rsidRPr="00026FE0">
        <w:rPr>
          <w:rFonts w:ascii="Times New Roman" w:hAnsi="Times New Roman"/>
          <w:szCs w:val="24"/>
        </w:rPr>
        <w:t xml:space="preserve"> are directed to turn off all forms of recording, including video, audio, or any other forms, unless the Court has issued a written order in advance granting permission for recording. The Court makes an official record of its proceedings, either through its FTR system or by certified court reporting.   </w:t>
      </w:r>
    </w:p>
    <w:p w:rsidR="00BD4054" w:rsidRDefault="00BD4054" w:rsidP="00946785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Parties: </w:t>
      </w:r>
      <w:r w:rsidRPr="00026FE0">
        <w:rPr>
          <w:rFonts w:ascii="Times New Roman" w:hAnsi="Times New Roman"/>
          <w:szCs w:val="24"/>
        </w:rPr>
        <w:t xml:space="preserve">All parties appearing remotely must appear by </w:t>
      </w:r>
      <w:r w:rsidRPr="00026FE0">
        <w:rPr>
          <w:rFonts w:ascii="Times New Roman" w:hAnsi="Times New Roman"/>
          <w:szCs w:val="24"/>
          <w:u w:val="single"/>
        </w:rPr>
        <w:t>(insert form of videoconference)</w:t>
      </w:r>
      <w:r w:rsidRPr="00026FE0">
        <w:rPr>
          <w:rFonts w:ascii="Times New Roman" w:hAnsi="Times New Roman"/>
          <w:szCs w:val="24"/>
        </w:rPr>
        <w:t xml:space="preserve"> through both audio and video, if available. A party, witness, or attorney may appear by telephone only if they do not have the proper equipment or internet speed to appear on videoconference with audio and video</w:t>
      </w:r>
      <w:r>
        <w:rPr>
          <w:rFonts w:ascii="Times New Roman" w:hAnsi="Times New Roman"/>
          <w:szCs w:val="24"/>
        </w:rPr>
        <w:t>, and the Court has approved their appearance by telephone in advance.</w:t>
      </w:r>
    </w:p>
    <w:p w:rsidR="00026FE0" w:rsidRPr="00BD4054" w:rsidRDefault="00BD4054" w:rsidP="00BD4054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Other hearing attendees: </w:t>
      </w:r>
      <w:r w:rsidR="005B3877" w:rsidRPr="00BD4054">
        <w:rPr>
          <w:rFonts w:ascii="Times New Roman" w:hAnsi="Times New Roman"/>
          <w:szCs w:val="24"/>
        </w:rPr>
        <w:t>Any person</w:t>
      </w:r>
      <w:r w:rsidR="004F75AA" w:rsidRPr="00BD4054">
        <w:rPr>
          <w:rFonts w:ascii="Times New Roman" w:hAnsi="Times New Roman"/>
          <w:szCs w:val="24"/>
        </w:rPr>
        <w:t xml:space="preserve"> wishing to view the trial </w:t>
      </w:r>
      <w:r w:rsidR="00E245EE" w:rsidRPr="00BD4054">
        <w:rPr>
          <w:rFonts w:ascii="Times New Roman" w:hAnsi="Times New Roman"/>
          <w:szCs w:val="24"/>
        </w:rPr>
        <w:t xml:space="preserve">may </w:t>
      </w:r>
      <w:r w:rsidR="00180222" w:rsidRPr="00BD4054">
        <w:rPr>
          <w:rFonts w:ascii="Times New Roman" w:hAnsi="Times New Roman"/>
          <w:szCs w:val="24"/>
        </w:rPr>
        <w:t xml:space="preserve">enter the trial through </w:t>
      </w:r>
      <w:r w:rsidR="005B3877" w:rsidRPr="00BD4054">
        <w:rPr>
          <w:rFonts w:ascii="Times New Roman" w:hAnsi="Times New Roman"/>
          <w:szCs w:val="24"/>
          <w:u w:val="single"/>
        </w:rPr>
        <w:t>(insert form of videoconference)</w:t>
      </w:r>
      <w:r w:rsidR="00026FE0" w:rsidRPr="00BD4054">
        <w:rPr>
          <w:rFonts w:ascii="Times New Roman" w:hAnsi="Times New Roman"/>
          <w:szCs w:val="24"/>
        </w:rPr>
        <w:t>. Any person whose behavior disrupts the trial will be removed.</w:t>
      </w:r>
    </w:p>
    <w:p w:rsidR="004C1F32" w:rsidRPr="00026FE0" w:rsidRDefault="00026FE0" w:rsidP="00026FE0">
      <w:pPr>
        <w:pStyle w:val="ListParagraph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[ ] O</w:t>
      </w:r>
      <w:r w:rsidR="00E245EE" w:rsidRPr="00026FE0">
        <w:rPr>
          <w:rFonts w:ascii="Times New Roman" w:hAnsi="Times New Roman"/>
          <w:szCs w:val="24"/>
        </w:rPr>
        <w:t xml:space="preserve">nly </w:t>
      </w:r>
      <w:r w:rsidR="00210E44" w:rsidRPr="00026FE0">
        <w:rPr>
          <w:rFonts w:ascii="Times New Roman" w:hAnsi="Times New Roman"/>
          <w:szCs w:val="24"/>
        </w:rPr>
        <w:t xml:space="preserve">the </w:t>
      </w:r>
      <w:r w:rsidR="00E245EE" w:rsidRPr="00026FE0">
        <w:rPr>
          <w:rFonts w:ascii="Times New Roman" w:hAnsi="Times New Roman"/>
          <w:szCs w:val="24"/>
        </w:rPr>
        <w:t xml:space="preserve">parties </w:t>
      </w:r>
      <w:r w:rsidR="005B3877" w:rsidRPr="00026FE0">
        <w:rPr>
          <w:rFonts w:ascii="Times New Roman" w:hAnsi="Times New Roman"/>
          <w:szCs w:val="24"/>
        </w:rPr>
        <w:t>in each</w:t>
      </w:r>
      <w:r w:rsidR="00E245EE" w:rsidRPr="00026FE0">
        <w:rPr>
          <w:rFonts w:ascii="Times New Roman" w:hAnsi="Times New Roman"/>
          <w:szCs w:val="24"/>
        </w:rPr>
        <w:t xml:space="preserve"> case, their attorneys, guardian ad litem, child advocates, and witness</w:t>
      </w:r>
      <w:r w:rsidR="005B3877" w:rsidRPr="00026FE0">
        <w:rPr>
          <w:rFonts w:ascii="Times New Roman" w:hAnsi="Times New Roman"/>
          <w:szCs w:val="24"/>
        </w:rPr>
        <w:t>es</w:t>
      </w:r>
      <w:r w:rsidR="00E245EE" w:rsidRPr="00026FE0">
        <w:rPr>
          <w:rFonts w:ascii="Times New Roman" w:hAnsi="Times New Roman"/>
          <w:szCs w:val="24"/>
        </w:rPr>
        <w:t xml:space="preserve"> may speak or participate in the trial, unless the Court direc</w:t>
      </w:r>
      <w:r w:rsidR="00210E44" w:rsidRPr="00026FE0">
        <w:rPr>
          <w:rFonts w:ascii="Times New Roman" w:hAnsi="Times New Roman"/>
          <w:szCs w:val="24"/>
        </w:rPr>
        <w:t xml:space="preserve">ts otherwise during the trial. </w:t>
      </w:r>
      <w:r w:rsidR="00E245EE" w:rsidRPr="00026FE0">
        <w:rPr>
          <w:rFonts w:ascii="Times New Roman" w:hAnsi="Times New Roman"/>
          <w:szCs w:val="24"/>
        </w:rPr>
        <w:t xml:space="preserve">ALL other persons attending the trial shall turn off their video feed and </w:t>
      </w:r>
      <w:r w:rsidR="005B3877" w:rsidRPr="00026FE0">
        <w:rPr>
          <w:rFonts w:ascii="Times New Roman" w:hAnsi="Times New Roman"/>
          <w:szCs w:val="24"/>
        </w:rPr>
        <w:t>mute their microphone.</w:t>
      </w:r>
      <w:r w:rsidR="00E245EE" w:rsidRPr="00026FE0">
        <w:rPr>
          <w:rFonts w:ascii="Times New Roman" w:hAnsi="Times New Roman"/>
          <w:szCs w:val="24"/>
        </w:rPr>
        <w:t xml:space="preserve">  </w:t>
      </w:r>
      <w:r w:rsidR="004F75AA" w:rsidRPr="00026FE0">
        <w:rPr>
          <w:rFonts w:ascii="Times New Roman" w:hAnsi="Times New Roman"/>
          <w:szCs w:val="24"/>
        </w:rPr>
        <w:t xml:space="preserve"> </w:t>
      </w:r>
    </w:p>
    <w:p w:rsidR="004F75AA" w:rsidRPr="00026FE0" w:rsidRDefault="00BD4054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Witnesses: </w:t>
      </w:r>
      <w:r w:rsidR="00210E44" w:rsidRPr="00026FE0">
        <w:rPr>
          <w:rFonts w:ascii="Times New Roman" w:hAnsi="Times New Roman"/>
          <w:szCs w:val="24"/>
        </w:rPr>
        <w:t xml:space="preserve">[ ] </w:t>
      </w:r>
      <w:r w:rsidR="00026FE0">
        <w:rPr>
          <w:rFonts w:ascii="Times New Roman" w:hAnsi="Times New Roman"/>
          <w:szCs w:val="24"/>
        </w:rPr>
        <w:t xml:space="preserve">Pursuant to </w:t>
      </w:r>
      <w:r w:rsidR="004F75AA" w:rsidRPr="00026FE0">
        <w:rPr>
          <w:rFonts w:ascii="Times New Roman" w:hAnsi="Times New Roman"/>
          <w:szCs w:val="24"/>
        </w:rPr>
        <w:t>ER 615</w:t>
      </w:r>
      <w:r w:rsidR="00210E44" w:rsidRPr="00026FE0">
        <w:rPr>
          <w:rFonts w:ascii="Times New Roman" w:hAnsi="Times New Roman"/>
          <w:szCs w:val="24"/>
        </w:rPr>
        <w:t xml:space="preserve">, </w:t>
      </w:r>
      <w:r w:rsidR="00026FE0" w:rsidRPr="00026FE0">
        <w:rPr>
          <w:rFonts w:ascii="Times New Roman" w:hAnsi="Times New Roman"/>
          <w:szCs w:val="24"/>
        </w:rPr>
        <w:t>the Court</w:t>
      </w:r>
      <w:r w:rsidR="00210E44" w:rsidRPr="00026FE0">
        <w:rPr>
          <w:rFonts w:ascii="Times New Roman" w:hAnsi="Times New Roman"/>
          <w:szCs w:val="24"/>
        </w:rPr>
        <w:t xml:space="preserve"> orders</w:t>
      </w:r>
      <w:r w:rsidR="00DF1DC5">
        <w:rPr>
          <w:rFonts w:ascii="Times New Roman" w:hAnsi="Times New Roman"/>
          <w:szCs w:val="24"/>
        </w:rPr>
        <w:t xml:space="preserve"> that</w:t>
      </w:r>
      <w:r w:rsidR="00210E44" w:rsidRPr="00026FE0">
        <w:rPr>
          <w:rFonts w:ascii="Times New Roman" w:hAnsi="Times New Roman"/>
          <w:szCs w:val="24"/>
        </w:rPr>
        <w:t xml:space="preserve"> </w:t>
      </w:r>
      <w:r w:rsidR="00DF1DC5">
        <w:rPr>
          <w:rFonts w:ascii="Times New Roman" w:hAnsi="Times New Roman"/>
          <w:szCs w:val="24"/>
        </w:rPr>
        <w:t xml:space="preserve">during a witness’s testimony </w:t>
      </w:r>
      <w:r w:rsidR="00210E44" w:rsidRPr="00026FE0">
        <w:rPr>
          <w:rFonts w:ascii="Times New Roman" w:hAnsi="Times New Roman"/>
          <w:szCs w:val="24"/>
        </w:rPr>
        <w:t>n</w:t>
      </w:r>
      <w:r w:rsidR="004F75AA" w:rsidRPr="00026FE0">
        <w:rPr>
          <w:rFonts w:ascii="Times New Roman" w:hAnsi="Times New Roman"/>
          <w:szCs w:val="24"/>
        </w:rPr>
        <w:t>o attorney, party, or witness may communicate with another witness about any previous testimony in the case until that witness</w:t>
      </w:r>
      <w:r w:rsidR="00026FE0" w:rsidRPr="00026FE0">
        <w:rPr>
          <w:rFonts w:ascii="Times New Roman" w:hAnsi="Times New Roman"/>
          <w:szCs w:val="24"/>
        </w:rPr>
        <w:t>’s testimony has concluded</w:t>
      </w:r>
      <w:r w:rsidR="004F75AA" w:rsidRPr="00026FE0">
        <w:rPr>
          <w:rFonts w:ascii="Times New Roman" w:hAnsi="Times New Roman"/>
          <w:szCs w:val="24"/>
        </w:rPr>
        <w:t>.</w:t>
      </w:r>
    </w:p>
    <w:p w:rsidR="00026FE0" w:rsidRPr="00026FE0" w:rsidRDefault="00026FE0" w:rsidP="00026FE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Until a witness has completed their testimony and been excused by the Court, witnesses shall not speak to or receive input or coaching from any other person during their testimony.</w:t>
      </w:r>
    </w:p>
    <w:p w:rsidR="00026FE0" w:rsidRPr="00026FE0" w:rsidRDefault="00026FE0" w:rsidP="00026FE0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Witnesses shall not read or use notes, documents, text messages, instant messages or emails during their testimony, unless the document was previously distributed to the parties in discovery</w:t>
      </w:r>
      <w:r w:rsidR="004B3AB3">
        <w:rPr>
          <w:rFonts w:ascii="Times New Roman" w:hAnsi="Times New Roman"/>
          <w:szCs w:val="24"/>
        </w:rPr>
        <w:t xml:space="preserve"> or the Court instructs otherwise</w:t>
      </w:r>
      <w:r w:rsidRPr="00026FE0">
        <w:rPr>
          <w:rFonts w:ascii="Times New Roman" w:hAnsi="Times New Roman"/>
          <w:szCs w:val="24"/>
        </w:rPr>
        <w:t>.</w:t>
      </w:r>
    </w:p>
    <w:p w:rsidR="00135701" w:rsidRDefault="00135701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Any non-party witness who has not yet testified is not permitted to observe or listen to any testimony before they testify.</w:t>
      </w:r>
    </w:p>
    <w:p w:rsidR="004F75AA" w:rsidRPr="00026FE0" w:rsidRDefault="00E245EE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After a witness has testified and been excused by the Court, he or she may remain in the remote trial, but shall turn off their video feed and microphone.</w:t>
      </w:r>
    </w:p>
    <w:p w:rsidR="004F75AA" w:rsidRPr="00026FE0" w:rsidRDefault="00DF1DC5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4F75AA" w:rsidRPr="00026FE0">
        <w:rPr>
          <w:rFonts w:ascii="Times New Roman" w:hAnsi="Times New Roman"/>
          <w:szCs w:val="24"/>
        </w:rPr>
        <w:t xml:space="preserve">itnesses such as social workers, service providers and expert witnesses </w:t>
      </w:r>
      <w:r>
        <w:rPr>
          <w:rFonts w:ascii="Times New Roman" w:hAnsi="Times New Roman"/>
          <w:szCs w:val="24"/>
        </w:rPr>
        <w:t xml:space="preserve">who are relying on their records to form an opinion </w:t>
      </w:r>
      <w:r w:rsidR="004F75AA" w:rsidRPr="00026FE0">
        <w:rPr>
          <w:rFonts w:ascii="Times New Roman" w:hAnsi="Times New Roman"/>
          <w:szCs w:val="24"/>
        </w:rPr>
        <w:t>must have the ability to access their complete file for the c</w:t>
      </w:r>
      <w:r w:rsidR="00210E44" w:rsidRPr="00026FE0">
        <w:rPr>
          <w:rFonts w:ascii="Times New Roman" w:hAnsi="Times New Roman"/>
          <w:szCs w:val="24"/>
        </w:rPr>
        <w:t>ase while they are testifying in order to allow counsel</w:t>
      </w:r>
      <w:r w:rsidR="004F75AA" w:rsidRPr="00026FE0">
        <w:rPr>
          <w:rFonts w:ascii="Times New Roman" w:hAnsi="Times New Roman"/>
          <w:szCs w:val="24"/>
        </w:rPr>
        <w:t xml:space="preserve"> to refresh the witness’s recollection and for </w:t>
      </w:r>
      <w:r w:rsidR="00210E44" w:rsidRPr="00026FE0">
        <w:rPr>
          <w:rFonts w:ascii="Times New Roman" w:hAnsi="Times New Roman"/>
          <w:szCs w:val="24"/>
        </w:rPr>
        <w:t>purposes of cross-examination.</w:t>
      </w:r>
    </w:p>
    <w:p w:rsidR="008055EA" w:rsidRPr="00026FE0" w:rsidRDefault="004C1F32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If an attorney and </w:t>
      </w:r>
      <w:r w:rsidR="00026FE0">
        <w:rPr>
          <w:rFonts w:ascii="Times New Roman" w:hAnsi="Times New Roman"/>
          <w:szCs w:val="24"/>
        </w:rPr>
        <w:t>their</w:t>
      </w:r>
      <w:r w:rsidRPr="00026FE0">
        <w:rPr>
          <w:rFonts w:ascii="Times New Roman" w:hAnsi="Times New Roman"/>
          <w:szCs w:val="24"/>
        </w:rPr>
        <w:t xml:space="preserve"> client needs to </w:t>
      </w:r>
      <w:r w:rsidR="00026FE0" w:rsidRPr="00026FE0">
        <w:rPr>
          <w:rFonts w:ascii="Times New Roman" w:hAnsi="Times New Roman"/>
          <w:szCs w:val="24"/>
        </w:rPr>
        <w:t xml:space="preserve">briefly </w:t>
      </w:r>
      <w:r w:rsidRPr="00026FE0">
        <w:rPr>
          <w:rFonts w:ascii="Times New Roman" w:hAnsi="Times New Roman"/>
          <w:szCs w:val="24"/>
        </w:rPr>
        <w:t>communicate</w:t>
      </w:r>
      <w:r w:rsidR="00026FE0">
        <w:rPr>
          <w:rFonts w:ascii="Times New Roman" w:hAnsi="Times New Roman"/>
          <w:szCs w:val="24"/>
        </w:rPr>
        <w:t xml:space="preserve"> in private</w:t>
      </w:r>
      <w:r w:rsidRPr="00026FE0">
        <w:rPr>
          <w:rFonts w:ascii="Times New Roman" w:hAnsi="Times New Roman"/>
          <w:szCs w:val="24"/>
        </w:rPr>
        <w:t xml:space="preserve"> during the trial, they may do so through</w:t>
      </w:r>
      <w:r w:rsidR="008055EA" w:rsidRPr="00026FE0">
        <w:rPr>
          <w:rFonts w:ascii="Times New Roman" w:hAnsi="Times New Roman"/>
          <w:szCs w:val="24"/>
        </w:rPr>
        <w:t xml:space="preserve"> t</w:t>
      </w:r>
      <w:r w:rsidR="00BE66CC" w:rsidRPr="00026FE0">
        <w:rPr>
          <w:rFonts w:ascii="Times New Roman" w:hAnsi="Times New Roman"/>
        </w:rPr>
        <w:t>he use of the private chat function</w:t>
      </w:r>
      <w:r w:rsidR="00604929" w:rsidRPr="00026FE0">
        <w:rPr>
          <w:rFonts w:ascii="Times New Roman" w:hAnsi="Times New Roman"/>
        </w:rPr>
        <w:t xml:space="preserve"> in the vi</w:t>
      </w:r>
      <w:r w:rsidR="004C4E76" w:rsidRPr="00026FE0">
        <w:rPr>
          <w:rFonts w:ascii="Times New Roman" w:hAnsi="Times New Roman"/>
        </w:rPr>
        <w:t>deoconference</w:t>
      </w:r>
      <w:r w:rsidR="00C1009F" w:rsidRPr="00026FE0">
        <w:rPr>
          <w:rFonts w:ascii="Times New Roman" w:hAnsi="Times New Roman"/>
        </w:rPr>
        <w:t>,</w:t>
      </w:r>
      <w:r w:rsidR="00BE66CC" w:rsidRPr="00026FE0">
        <w:rPr>
          <w:rFonts w:ascii="Times New Roman" w:hAnsi="Times New Roman"/>
        </w:rPr>
        <w:t xml:space="preserve"> </w:t>
      </w:r>
      <w:r w:rsidR="008055EA" w:rsidRPr="00026FE0">
        <w:rPr>
          <w:rFonts w:ascii="Times New Roman" w:hAnsi="Times New Roman"/>
        </w:rPr>
        <w:t>through alternate phone numbers</w:t>
      </w:r>
      <w:r w:rsidR="00C1009F" w:rsidRPr="00026FE0">
        <w:rPr>
          <w:rFonts w:ascii="Times New Roman" w:hAnsi="Times New Roman"/>
        </w:rPr>
        <w:t>, or any other means of private virtual communication</w:t>
      </w:r>
      <w:r w:rsidR="008055EA" w:rsidRPr="00026FE0">
        <w:rPr>
          <w:rFonts w:ascii="Times New Roman" w:hAnsi="Times New Roman"/>
        </w:rPr>
        <w:t xml:space="preserve">.  </w:t>
      </w:r>
      <w:r w:rsidR="00BE66CC" w:rsidRPr="00026FE0">
        <w:rPr>
          <w:rFonts w:ascii="Times New Roman" w:hAnsi="Times New Roman"/>
        </w:rPr>
        <w:lastRenderedPageBreak/>
        <w:t xml:space="preserve">Private chat will not be seen by the court and </w:t>
      </w:r>
      <w:r w:rsidR="00604929" w:rsidRPr="00026FE0">
        <w:rPr>
          <w:rFonts w:ascii="Times New Roman" w:hAnsi="Times New Roman"/>
        </w:rPr>
        <w:t xml:space="preserve">will </w:t>
      </w:r>
      <w:r w:rsidR="00BE66CC" w:rsidRPr="00026FE0">
        <w:rPr>
          <w:rFonts w:ascii="Times New Roman" w:hAnsi="Times New Roman"/>
        </w:rPr>
        <w:t>not</w:t>
      </w:r>
      <w:r w:rsidR="00604929" w:rsidRPr="00026FE0">
        <w:rPr>
          <w:rFonts w:ascii="Times New Roman" w:hAnsi="Times New Roman"/>
        </w:rPr>
        <w:t xml:space="preserve"> be</w:t>
      </w:r>
      <w:r w:rsidR="00BE66CC" w:rsidRPr="00026FE0">
        <w:rPr>
          <w:rFonts w:ascii="Times New Roman" w:hAnsi="Times New Roman"/>
        </w:rPr>
        <w:t xml:space="preserve"> recorded</w:t>
      </w:r>
      <w:r w:rsidR="004C4E76" w:rsidRPr="00026FE0">
        <w:rPr>
          <w:rFonts w:ascii="Times New Roman" w:hAnsi="Times New Roman"/>
        </w:rPr>
        <w:t>.</w:t>
      </w:r>
      <w:r w:rsidR="00604929" w:rsidRPr="00026FE0">
        <w:rPr>
          <w:rFonts w:ascii="Times New Roman" w:hAnsi="Times New Roman"/>
        </w:rPr>
        <w:t xml:space="preserve"> Parties and their counsel should be careful to avoid inadvertent disclosure of communications intended to be privileged.</w:t>
      </w:r>
    </w:p>
    <w:p w:rsidR="008055EA" w:rsidRPr="00026FE0" w:rsidRDefault="008055EA" w:rsidP="00C1009F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If an attorney and </w:t>
      </w:r>
      <w:r w:rsidR="00026FE0">
        <w:rPr>
          <w:rFonts w:ascii="Times New Roman" w:hAnsi="Times New Roman"/>
          <w:szCs w:val="24"/>
        </w:rPr>
        <w:t>their</w:t>
      </w:r>
      <w:r w:rsidRPr="00026FE0">
        <w:rPr>
          <w:rFonts w:ascii="Times New Roman" w:hAnsi="Times New Roman"/>
          <w:szCs w:val="24"/>
        </w:rPr>
        <w:t xml:space="preserve"> client needs to speak for a longer time</w:t>
      </w:r>
      <w:r w:rsidR="00C1009F" w:rsidRPr="00026FE0">
        <w:rPr>
          <w:rFonts w:ascii="Times New Roman" w:hAnsi="Times New Roman"/>
          <w:szCs w:val="24"/>
        </w:rPr>
        <w:t xml:space="preserve">, the attorney </w:t>
      </w:r>
      <w:r w:rsidR="004C4E76" w:rsidRPr="00026FE0">
        <w:rPr>
          <w:rFonts w:ascii="Times New Roman" w:hAnsi="Times New Roman"/>
          <w:szCs w:val="24"/>
        </w:rPr>
        <w:t xml:space="preserve">should </w:t>
      </w:r>
      <w:r w:rsidR="00C1009F" w:rsidRPr="00026FE0">
        <w:rPr>
          <w:rFonts w:ascii="Times New Roman" w:hAnsi="Times New Roman"/>
          <w:szCs w:val="24"/>
        </w:rPr>
        <w:t xml:space="preserve">request a brief recess and then use </w:t>
      </w:r>
      <w:r w:rsidR="004C4E76" w:rsidRPr="00026FE0">
        <w:rPr>
          <w:rFonts w:ascii="Times New Roman" w:hAnsi="Times New Roman"/>
          <w:szCs w:val="24"/>
        </w:rPr>
        <w:t>alternate phone numbers or an</w:t>
      </w:r>
      <w:r w:rsidR="00C1009F" w:rsidRPr="00026FE0">
        <w:rPr>
          <w:rFonts w:ascii="Times New Roman" w:hAnsi="Times New Roman"/>
          <w:szCs w:val="24"/>
        </w:rPr>
        <w:t>oth</w:t>
      </w:r>
      <w:r w:rsidR="003946D2" w:rsidRPr="00026FE0">
        <w:rPr>
          <w:rFonts w:ascii="Times New Roman" w:hAnsi="Times New Roman"/>
          <w:szCs w:val="24"/>
        </w:rPr>
        <w:t xml:space="preserve">er form of private </w:t>
      </w:r>
      <w:r w:rsidR="00C1009F" w:rsidRPr="00026FE0">
        <w:rPr>
          <w:rFonts w:ascii="Times New Roman" w:hAnsi="Times New Roman"/>
          <w:szCs w:val="24"/>
        </w:rPr>
        <w:t>virtual communication</w:t>
      </w:r>
      <w:r w:rsidR="003946D2" w:rsidRPr="00026FE0">
        <w:rPr>
          <w:rFonts w:ascii="Times New Roman" w:hAnsi="Times New Roman"/>
          <w:szCs w:val="24"/>
        </w:rPr>
        <w:t xml:space="preserve"> such as via a breakout room</w:t>
      </w:r>
      <w:r w:rsidR="004C4E76" w:rsidRPr="00026FE0">
        <w:rPr>
          <w:rFonts w:ascii="Times New Roman" w:hAnsi="Times New Roman"/>
          <w:szCs w:val="24"/>
        </w:rPr>
        <w:t xml:space="preserve"> in the videoconference</w:t>
      </w:r>
      <w:r w:rsidR="00C1009F" w:rsidRPr="00026FE0">
        <w:rPr>
          <w:rFonts w:ascii="Times New Roman" w:hAnsi="Times New Roman"/>
          <w:szCs w:val="24"/>
        </w:rPr>
        <w:t xml:space="preserve">. </w:t>
      </w:r>
      <w:r w:rsidR="004C4E76" w:rsidRPr="00026FE0">
        <w:rPr>
          <w:rFonts w:ascii="Times New Roman" w:hAnsi="Times New Roman"/>
          <w:szCs w:val="24"/>
        </w:rPr>
        <w:t>T</w:t>
      </w:r>
      <w:r w:rsidR="00C1009F" w:rsidRPr="00026FE0">
        <w:rPr>
          <w:rFonts w:ascii="Times New Roman" w:hAnsi="Times New Roman"/>
          <w:szCs w:val="24"/>
        </w:rPr>
        <w:t xml:space="preserve">he timing of </w:t>
      </w:r>
      <w:r w:rsidR="0041299A" w:rsidRPr="00026FE0">
        <w:rPr>
          <w:rFonts w:ascii="Times New Roman" w:hAnsi="Times New Roman"/>
          <w:szCs w:val="24"/>
        </w:rPr>
        <w:t xml:space="preserve">when </w:t>
      </w:r>
      <w:r w:rsidR="00C1009F" w:rsidRPr="00026FE0">
        <w:rPr>
          <w:rFonts w:ascii="Times New Roman" w:hAnsi="Times New Roman"/>
          <w:szCs w:val="24"/>
        </w:rPr>
        <w:t>a brief recess occurs, and for how long, is at the discretion of the Court</w:t>
      </w:r>
      <w:r w:rsidR="004C4E76" w:rsidRPr="00026FE0">
        <w:rPr>
          <w:rFonts w:ascii="Times New Roman" w:hAnsi="Times New Roman"/>
          <w:szCs w:val="24"/>
        </w:rPr>
        <w:t>, but at a minimum will be available if requested before direct and cross-examination of each witness</w:t>
      </w:r>
      <w:r w:rsidR="00C1009F" w:rsidRPr="00026FE0">
        <w:rPr>
          <w:rFonts w:ascii="Times New Roman" w:hAnsi="Times New Roman"/>
          <w:szCs w:val="24"/>
        </w:rPr>
        <w:t xml:space="preserve">.   </w:t>
      </w:r>
    </w:p>
    <w:p w:rsidR="00604929" w:rsidRPr="00026FE0" w:rsidRDefault="00604929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</w:rPr>
        <w:t>[ ] Group chat shall not be used.</w:t>
      </w:r>
    </w:p>
    <w:p w:rsidR="00604929" w:rsidRPr="00026FE0" w:rsidRDefault="00604929" w:rsidP="00604929">
      <w:pPr>
        <w:pStyle w:val="ListParagraph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026FE0">
        <w:rPr>
          <w:rFonts w:ascii="Times New Roman" w:hAnsi="Times New Roman"/>
        </w:rPr>
        <w:t xml:space="preserve">[ ] Group chat is discouraged, </w:t>
      </w:r>
      <w:r w:rsidR="00BE66CC" w:rsidRPr="00026FE0">
        <w:rPr>
          <w:rFonts w:ascii="Times New Roman" w:hAnsi="Times New Roman"/>
        </w:rPr>
        <w:t>except for the resolution of technical issues and for communication with the Court Clerk to determine if the parties and attorneys are present and ready to proceed.</w:t>
      </w:r>
      <w:bookmarkStart w:id="1" w:name="_Hlk44495429"/>
    </w:p>
    <w:p w:rsidR="00BE66CC" w:rsidRPr="00026FE0" w:rsidRDefault="00604929" w:rsidP="00604929">
      <w:pPr>
        <w:pStyle w:val="ListParagraph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</w:rPr>
        <w:t xml:space="preserve">[ ] </w:t>
      </w:r>
      <w:r w:rsidR="000C1155" w:rsidRPr="00026FE0">
        <w:rPr>
          <w:rFonts w:ascii="Times New Roman" w:hAnsi="Times New Roman"/>
        </w:rPr>
        <w:t>Group chat may be used to share a file</w:t>
      </w:r>
      <w:r w:rsidR="004C4E76" w:rsidRPr="00026FE0">
        <w:rPr>
          <w:rFonts w:ascii="Times New Roman" w:hAnsi="Times New Roman"/>
        </w:rPr>
        <w:t xml:space="preserve"> with the other hearing participants</w:t>
      </w:r>
      <w:r w:rsidR="000C1155" w:rsidRPr="00026FE0">
        <w:rPr>
          <w:rFonts w:ascii="Times New Roman" w:hAnsi="Times New Roman"/>
        </w:rPr>
        <w:t xml:space="preserve">, with permission of the judicial officer, for refreshing recollection or </w:t>
      </w:r>
      <w:r w:rsidR="004C4E76" w:rsidRPr="00026FE0">
        <w:rPr>
          <w:rFonts w:ascii="Times New Roman" w:hAnsi="Times New Roman"/>
        </w:rPr>
        <w:t xml:space="preserve">other </w:t>
      </w:r>
      <w:r w:rsidR="000C1155" w:rsidRPr="00026FE0">
        <w:rPr>
          <w:rFonts w:ascii="Times New Roman" w:hAnsi="Times New Roman"/>
        </w:rPr>
        <w:t>similar purpose.</w:t>
      </w:r>
      <w:bookmarkEnd w:id="1"/>
    </w:p>
    <w:p w:rsidR="00EE3D9C" w:rsidRPr="00026FE0" w:rsidRDefault="0041299A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All participants </w:t>
      </w:r>
      <w:r w:rsidR="00EE3D9C" w:rsidRPr="00026FE0">
        <w:rPr>
          <w:rFonts w:ascii="Times New Roman" w:hAnsi="Times New Roman"/>
          <w:szCs w:val="24"/>
        </w:rPr>
        <w:t>shall</w:t>
      </w:r>
      <w:r w:rsidRPr="00026FE0">
        <w:rPr>
          <w:rFonts w:ascii="Times New Roman" w:hAnsi="Times New Roman"/>
          <w:szCs w:val="24"/>
        </w:rPr>
        <w:t xml:space="preserve"> use appropriate etiquette and courtroom decorum </w:t>
      </w:r>
      <w:r w:rsidR="00C04449">
        <w:rPr>
          <w:rFonts w:ascii="Times New Roman" w:hAnsi="Times New Roman"/>
          <w:szCs w:val="24"/>
        </w:rPr>
        <w:t>as would be expected if attending the trial in person</w:t>
      </w:r>
      <w:r w:rsidR="00EE3D9C" w:rsidRPr="00026FE0">
        <w:rPr>
          <w:rFonts w:ascii="Times New Roman" w:hAnsi="Times New Roman"/>
          <w:szCs w:val="24"/>
        </w:rPr>
        <w:t>.</w:t>
      </w:r>
    </w:p>
    <w:p w:rsidR="004F75AA" w:rsidRPr="00026FE0" w:rsidRDefault="007B71DD" w:rsidP="004F75A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Hearing participants joining the hearing remotely will comply with the following instructions</w:t>
      </w:r>
      <w:r w:rsidR="0041299A" w:rsidRPr="00026FE0">
        <w:rPr>
          <w:rFonts w:ascii="Times New Roman" w:hAnsi="Times New Roman"/>
          <w:szCs w:val="24"/>
        </w:rPr>
        <w:t xml:space="preserve">: </w:t>
      </w:r>
    </w:p>
    <w:p w:rsidR="004F75AA" w:rsidRDefault="00EE3D9C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Have an appropriate actual or virtual </w:t>
      </w:r>
      <w:r w:rsidR="004F75AA" w:rsidRPr="00026FE0">
        <w:rPr>
          <w:rFonts w:ascii="Times New Roman" w:hAnsi="Times New Roman"/>
          <w:szCs w:val="24"/>
        </w:rPr>
        <w:t>background.</w:t>
      </w:r>
      <w:r w:rsidR="007B71DD" w:rsidRPr="00026FE0">
        <w:rPr>
          <w:rFonts w:ascii="Times New Roman" w:hAnsi="Times New Roman"/>
          <w:szCs w:val="24"/>
        </w:rPr>
        <w:t xml:space="preserve"> </w:t>
      </w:r>
      <w:r w:rsidRPr="00026FE0">
        <w:rPr>
          <w:rFonts w:ascii="Times New Roman" w:hAnsi="Times New Roman"/>
          <w:szCs w:val="24"/>
        </w:rPr>
        <w:t>A</w:t>
      </w:r>
      <w:r w:rsidR="004F75AA" w:rsidRPr="00026FE0">
        <w:rPr>
          <w:rFonts w:ascii="Times New Roman" w:hAnsi="Times New Roman"/>
          <w:szCs w:val="24"/>
        </w:rPr>
        <w:t>void backlighting, such as sit</w:t>
      </w:r>
      <w:r w:rsidR="004B3AB3">
        <w:rPr>
          <w:rFonts w:ascii="Times New Roman" w:hAnsi="Times New Roman"/>
          <w:szCs w:val="24"/>
        </w:rPr>
        <w:t>ting with your back to a window, and driving while participating by videoconference.</w:t>
      </w:r>
    </w:p>
    <w:p w:rsidR="004B3AB3" w:rsidRPr="00026FE0" w:rsidRDefault="004B3AB3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 the Court</w:t>
      </w:r>
      <w:r w:rsidR="007237EA">
        <w:rPr>
          <w:rFonts w:ascii="Times New Roman" w:hAnsi="Times New Roman"/>
          <w:szCs w:val="24"/>
        </w:rPr>
        <w:t xml:space="preserve"> as soon as possible</w:t>
      </w:r>
      <w:r>
        <w:rPr>
          <w:rFonts w:ascii="Times New Roman" w:hAnsi="Times New Roman"/>
          <w:szCs w:val="24"/>
        </w:rPr>
        <w:t xml:space="preserve"> if </w:t>
      </w:r>
      <w:r w:rsidR="00AB61F7">
        <w:rPr>
          <w:rFonts w:ascii="Times New Roman" w:hAnsi="Times New Roman"/>
          <w:szCs w:val="24"/>
        </w:rPr>
        <w:t>you</w:t>
      </w:r>
      <w:r>
        <w:rPr>
          <w:rFonts w:ascii="Times New Roman" w:hAnsi="Times New Roman"/>
          <w:szCs w:val="24"/>
        </w:rPr>
        <w:t xml:space="preserve"> have difficulty hearing, seeing, or participating in the proceedings.</w:t>
      </w:r>
    </w:p>
    <w:p w:rsidR="004F75AA" w:rsidRPr="00026FE0" w:rsidRDefault="00EE3D9C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T</w:t>
      </w:r>
      <w:r w:rsidR="004F75AA" w:rsidRPr="00026FE0">
        <w:rPr>
          <w:rFonts w:ascii="Times New Roman" w:hAnsi="Times New Roman"/>
          <w:szCs w:val="24"/>
        </w:rPr>
        <w:t xml:space="preserve">ry to </w:t>
      </w:r>
      <w:r w:rsidR="007B71DD" w:rsidRPr="00026FE0">
        <w:rPr>
          <w:rFonts w:ascii="Times New Roman" w:hAnsi="Times New Roman"/>
          <w:szCs w:val="24"/>
        </w:rPr>
        <w:t xml:space="preserve">participate </w:t>
      </w:r>
      <w:r w:rsidRPr="00026FE0">
        <w:rPr>
          <w:rFonts w:ascii="Times New Roman" w:hAnsi="Times New Roman"/>
          <w:szCs w:val="24"/>
        </w:rPr>
        <w:t>in</w:t>
      </w:r>
      <w:r w:rsidR="004F75AA" w:rsidRPr="00026FE0">
        <w:rPr>
          <w:rFonts w:ascii="Times New Roman" w:hAnsi="Times New Roman"/>
          <w:szCs w:val="24"/>
        </w:rPr>
        <w:t xml:space="preserve"> a place that is quiet and without distractions.</w:t>
      </w:r>
    </w:p>
    <w:p w:rsidR="00EE3D9C" w:rsidRPr="00026FE0" w:rsidRDefault="00EE3D9C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Consider the use of a headset or earbuds if hearing or background noise are a concern.</w:t>
      </w:r>
    </w:p>
    <w:p w:rsidR="004F75AA" w:rsidRPr="00026FE0" w:rsidRDefault="004F75AA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If you are attending only </w:t>
      </w:r>
      <w:r w:rsidR="00EE3D9C" w:rsidRPr="00026FE0">
        <w:rPr>
          <w:rFonts w:ascii="Times New Roman" w:hAnsi="Times New Roman"/>
          <w:szCs w:val="24"/>
        </w:rPr>
        <w:t>by</w:t>
      </w:r>
      <w:r w:rsidRPr="00026FE0">
        <w:rPr>
          <w:rFonts w:ascii="Times New Roman" w:hAnsi="Times New Roman"/>
          <w:szCs w:val="24"/>
        </w:rPr>
        <w:t xml:space="preserve"> telephone press *6</w:t>
      </w:r>
      <w:r w:rsidR="007B71DD" w:rsidRPr="00026FE0">
        <w:rPr>
          <w:rFonts w:ascii="Times New Roman" w:hAnsi="Times New Roman"/>
          <w:szCs w:val="24"/>
        </w:rPr>
        <w:t xml:space="preserve"> to take yourself off of mute</w:t>
      </w:r>
      <w:r w:rsidR="00EE3D9C" w:rsidRPr="00026FE0">
        <w:rPr>
          <w:rFonts w:ascii="Times New Roman" w:hAnsi="Times New Roman"/>
          <w:szCs w:val="24"/>
        </w:rPr>
        <w:t>, after which, you may</w:t>
      </w:r>
      <w:r w:rsidRPr="00026FE0">
        <w:rPr>
          <w:rFonts w:ascii="Times New Roman" w:hAnsi="Times New Roman"/>
          <w:szCs w:val="24"/>
        </w:rPr>
        <w:t xml:space="preserve"> use the mute function on your device.</w:t>
      </w:r>
    </w:p>
    <w:p w:rsidR="004F75AA" w:rsidRPr="00026FE0" w:rsidRDefault="004F75AA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Please dress and act in a way that is appropriate for court proceedings.</w:t>
      </w:r>
    </w:p>
    <w:p w:rsidR="004F75AA" w:rsidRPr="00026FE0" w:rsidRDefault="004F75AA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Try to speak clearly, and at a slightly slower pac</w:t>
      </w:r>
      <w:r w:rsidR="00EE3D9C" w:rsidRPr="00026FE0">
        <w:rPr>
          <w:rFonts w:ascii="Times New Roman" w:hAnsi="Times New Roman"/>
          <w:szCs w:val="24"/>
        </w:rPr>
        <w:t>e than you would normally speak</w:t>
      </w:r>
      <w:r w:rsidRPr="00026FE0">
        <w:rPr>
          <w:rFonts w:ascii="Times New Roman" w:hAnsi="Times New Roman"/>
          <w:szCs w:val="24"/>
        </w:rPr>
        <w:t xml:space="preserve">; </w:t>
      </w:r>
    </w:p>
    <w:p w:rsidR="004F75AA" w:rsidRPr="00026FE0" w:rsidRDefault="00EE3D9C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>I</w:t>
      </w:r>
      <w:r w:rsidR="004F75AA" w:rsidRPr="00026FE0">
        <w:rPr>
          <w:rFonts w:ascii="Times New Roman" w:hAnsi="Times New Roman"/>
          <w:szCs w:val="24"/>
        </w:rPr>
        <w:t>dentify you</w:t>
      </w:r>
      <w:r w:rsidR="00180222" w:rsidRPr="00026FE0">
        <w:rPr>
          <w:rFonts w:ascii="Times New Roman" w:hAnsi="Times New Roman"/>
          <w:szCs w:val="24"/>
        </w:rPr>
        <w:t xml:space="preserve">rself in </w:t>
      </w:r>
      <w:r w:rsidR="007B71DD" w:rsidRPr="00026FE0">
        <w:rPr>
          <w:rFonts w:ascii="Times New Roman" w:hAnsi="Times New Roman"/>
          <w:szCs w:val="24"/>
        </w:rPr>
        <w:t>the videoconference</w:t>
      </w:r>
      <w:r w:rsidR="004F75AA" w:rsidRPr="00026FE0">
        <w:rPr>
          <w:rFonts w:ascii="Times New Roman" w:hAnsi="Times New Roman"/>
          <w:szCs w:val="24"/>
        </w:rPr>
        <w:t xml:space="preserve"> with your actual name</w:t>
      </w:r>
      <w:r w:rsidR="007B71DD" w:rsidRPr="00026FE0">
        <w:rPr>
          <w:rFonts w:ascii="Times New Roman" w:hAnsi="Times New Roman"/>
          <w:szCs w:val="24"/>
        </w:rPr>
        <w:t xml:space="preserve">; you may also choose to add </w:t>
      </w:r>
      <w:r w:rsidR="004F75AA" w:rsidRPr="00026FE0">
        <w:rPr>
          <w:rFonts w:ascii="Times New Roman" w:hAnsi="Times New Roman"/>
          <w:szCs w:val="24"/>
        </w:rPr>
        <w:t>your r</w:t>
      </w:r>
      <w:r w:rsidR="007B71DD" w:rsidRPr="00026FE0">
        <w:rPr>
          <w:rFonts w:ascii="Times New Roman" w:hAnsi="Times New Roman"/>
          <w:szCs w:val="24"/>
        </w:rPr>
        <w:t>ole to your name. Witnesses and hearing participants under the age of 18 may use their initials</w:t>
      </w:r>
      <w:r w:rsidRPr="00026FE0">
        <w:rPr>
          <w:rFonts w:ascii="Times New Roman" w:hAnsi="Times New Roman"/>
          <w:szCs w:val="24"/>
        </w:rPr>
        <w:t xml:space="preserve"> instead of their name</w:t>
      </w:r>
      <w:r w:rsidR="007B71DD" w:rsidRPr="00026FE0">
        <w:rPr>
          <w:rFonts w:ascii="Times New Roman" w:hAnsi="Times New Roman"/>
          <w:szCs w:val="24"/>
        </w:rPr>
        <w:t>.</w:t>
      </w:r>
    </w:p>
    <w:p w:rsidR="004F75AA" w:rsidRPr="00026FE0" w:rsidRDefault="004F75AA" w:rsidP="004F75AA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026FE0">
        <w:rPr>
          <w:rFonts w:ascii="Times New Roman" w:hAnsi="Times New Roman"/>
          <w:szCs w:val="24"/>
        </w:rPr>
        <w:t xml:space="preserve">Attorneys, parties and witnesses with video capability shall have the video on, unless </w:t>
      </w:r>
      <w:r w:rsidR="007B71DD" w:rsidRPr="00026FE0">
        <w:rPr>
          <w:rFonts w:ascii="Times New Roman" w:hAnsi="Times New Roman"/>
          <w:szCs w:val="24"/>
        </w:rPr>
        <w:t>they</w:t>
      </w:r>
      <w:r w:rsidRPr="00026FE0">
        <w:rPr>
          <w:rFonts w:ascii="Times New Roman" w:hAnsi="Times New Roman"/>
          <w:szCs w:val="24"/>
        </w:rPr>
        <w:t xml:space="preserve"> have permission of the Court to proceed without video.</w:t>
      </w:r>
    </w:p>
    <w:p w:rsidR="007237EA" w:rsidRDefault="007237EA" w:rsidP="00E3539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event the remote hearing platform becomes unavailable, </w:t>
      </w:r>
      <w:r w:rsidR="00ED00BB">
        <w:rPr>
          <w:rFonts w:ascii="Times New Roman" w:hAnsi="Times New Roman"/>
        </w:rPr>
        <w:t>attempt</w:t>
      </w:r>
      <w:r>
        <w:rPr>
          <w:rFonts w:ascii="Times New Roman" w:hAnsi="Times New Roman"/>
        </w:rPr>
        <w:t xml:space="preserve"> to log back in, </w:t>
      </w:r>
      <w:r w:rsidR="00ED00BB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await for further instruction from the Court as to how the </w:t>
      </w:r>
      <w:r w:rsidR="00ED00BB">
        <w:rPr>
          <w:rFonts w:ascii="Times New Roman" w:hAnsi="Times New Roman"/>
        </w:rPr>
        <w:t>proceeding will be completed</w:t>
      </w:r>
      <w:r>
        <w:rPr>
          <w:rFonts w:ascii="Times New Roman" w:hAnsi="Times New Roman"/>
        </w:rPr>
        <w:t>.</w:t>
      </w:r>
    </w:p>
    <w:p w:rsidR="00DC5FDC" w:rsidRPr="004D3A51" w:rsidRDefault="00DC5FDC" w:rsidP="00E3539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D3A51">
        <w:rPr>
          <w:rFonts w:ascii="Times New Roman" w:hAnsi="Times New Roman"/>
        </w:rPr>
        <w:t xml:space="preserve">[ ] </w:t>
      </w:r>
      <w:r w:rsidRPr="004D3A51">
        <w:rPr>
          <w:rFonts w:ascii="Times New Roman" w:hAnsi="Times New Roman"/>
          <w:u w:val="single"/>
        </w:rPr>
        <w:t>(Insert name of party)</w:t>
      </w:r>
      <w:r w:rsidRPr="004D3A51">
        <w:rPr>
          <w:rFonts w:ascii="Times New Roman" w:hAnsi="Times New Roman"/>
        </w:rPr>
        <w:t xml:space="preserve"> has identified </w:t>
      </w:r>
      <w:r w:rsidR="004D3A51" w:rsidRPr="004D3A51">
        <w:rPr>
          <w:rFonts w:ascii="Times New Roman" w:hAnsi="Times New Roman"/>
        </w:rPr>
        <w:t xml:space="preserve">the following </w:t>
      </w:r>
      <w:r w:rsidRPr="004D3A51">
        <w:rPr>
          <w:rFonts w:ascii="Times New Roman" w:hAnsi="Times New Roman"/>
        </w:rPr>
        <w:t>additional risk</w:t>
      </w:r>
      <w:r w:rsidR="00D84072">
        <w:rPr>
          <w:rFonts w:ascii="Times New Roman" w:hAnsi="Times New Roman"/>
        </w:rPr>
        <w:t xml:space="preserve"> of error</w:t>
      </w:r>
      <w:r w:rsidRPr="004D3A51">
        <w:rPr>
          <w:rFonts w:ascii="Times New Roman" w:hAnsi="Times New Roman"/>
        </w:rPr>
        <w:t xml:space="preserve"> to proceeding at least in part by remote means</w:t>
      </w:r>
      <w:r w:rsidR="004D3A51" w:rsidRPr="004D3A51">
        <w:rPr>
          <w:rFonts w:ascii="Times New Roman" w:hAnsi="Times New Roman"/>
        </w:rPr>
        <w:t xml:space="preserve">: </w:t>
      </w:r>
      <w:r w:rsidR="004D3A51" w:rsidRPr="004D3A51">
        <w:rPr>
          <w:rFonts w:ascii="Times New Roman" w:hAnsi="Times New Roman"/>
          <w:u w:val="single"/>
        </w:rPr>
        <w:t>(insert identified additional risks)</w:t>
      </w:r>
      <w:r w:rsidR="004D3A51" w:rsidRPr="004D3A51">
        <w:rPr>
          <w:rFonts w:ascii="Times New Roman" w:hAnsi="Times New Roman"/>
        </w:rPr>
        <w:t>.</w:t>
      </w:r>
      <w:r w:rsidR="004D3A51">
        <w:rPr>
          <w:rFonts w:ascii="Times New Roman" w:hAnsi="Times New Roman"/>
        </w:rPr>
        <w:t xml:space="preserve"> </w:t>
      </w:r>
      <w:r w:rsidRPr="004D3A51">
        <w:rPr>
          <w:rFonts w:ascii="Times New Roman" w:hAnsi="Times New Roman"/>
        </w:rPr>
        <w:t xml:space="preserve">[ ] </w:t>
      </w:r>
      <w:r w:rsidR="004D3A51" w:rsidRPr="004D3A51">
        <w:rPr>
          <w:rFonts w:ascii="Times New Roman" w:hAnsi="Times New Roman"/>
        </w:rPr>
        <w:t>This Court finds that t</w:t>
      </w:r>
      <w:r w:rsidRPr="004D3A51">
        <w:rPr>
          <w:rFonts w:ascii="Times New Roman" w:hAnsi="Times New Roman"/>
        </w:rPr>
        <w:t xml:space="preserve">he above orders mitigate these risks. [ ] </w:t>
      </w:r>
      <w:r w:rsidR="004D3A51" w:rsidRPr="004D3A51">
        <w:rPr>
          <w:rFonts w:ascii="Times New Roman" w:hAnsi="Times New Roman"/>
        </w:rPr>
        <w:t>The</w:t>
      </w:r>
      <w:r w:rsidRPr="004D3A51">
        <w:rPr>
          <w:rFonts w:ascii="Times New Roman" w:hAnsi="Times New Roman"/>
        </w:rPr>
        <w:t xml:space="preserve"> Court orders the following additional accommodations to mitigate these risks: </w:t>
      </w:r>
    </w:p>
    <w:p w:rsidR="000D5FF1" w:rsidRPr="00026FE0" w:rsidRDefault="000D5FF1" w:rsidP="004F75AA">
      <w:pPr>
        <w:pStyle w:val="WAblankline"/>
        <w:tabs>
          <w:tab w:val="left" w:pos="540"/>
        </w:tabs>
        <w:ind w:left="547"/>
        <w:rPr>
          <w:rFonts w:ascii="Times New Roman" w:hAnsi="Times New Roman" w:cs="Times New Roman"/>
          <w:bCs/>
          <w:sz w:val="24"/>
          <w:szCs w:val="24"/>
          <w:u w:val="none"/>
        </w:rPr>
      </w:pPr>
    </w:p>
    <w:p w:rsidR="007849C4" w:rsidRPr="00026FE0" w:rsidRDefault="004F75AA" w:rsidP="004F75AA">
      <w:pPr>
        <w:tabs>
          <w:tab w:val="left" w:pos="5310"/>
          <w:tab w:val="left" w:pos="5760"/>
          <w:tab w:val="left" w:pos="7920"/>
        </w:tabs>
        <w:spacing w:before="200" w:after="0"/>
        <w:outlineLvl w:val="0"/>
        <w:rPr>
          <w:rFonts w:ascii="Times New Roman" w:hAnsi="Times New Roman"/>
        </w:rPr>
      </w:pPr>
      <w:r w:rsidRPr="00026FE0">
        <w:rPr>
          <w:rFonts w:ascii="Times New Roman" w:hAnsi="Times New Roman"/>
        </w:rPr>
        <w:t>It is So Ordered.</w:t>
      </w:r>
    </w:p>
    <w:p w:rsidR="000D5FF1" w:rsidRPr="00026FE0" w:rsidRDefault="000D5FF1" w:rsidP="004F75AA">
      <w:pPr>
        <w:tabs>
          <w:tab w:val="left" w:pos="5310"/>
          <w:tab w:val="left" w:pos="5760"/>
          <w:tab w:val="left" w:pos="7920"/>
        </w:tabs>
        <w:spacing w:before="200" w:after="0"/>
        <w:outlineLvl w:val="0"/>
        <w:rPr>
          <w:rFonts w:ascii="Times New Roman" w:hAnsi="Times New Roman"/>
        </w:rPr>
      </w:pPr>
    </w:p>
    <w:p w:rsidR="004F75AA" w:rsidRPr="00026FE0" w:rsidRDefault="004F75AA" w:rsidP="004F75AA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Times New Roman" w:eastAsia="Times New Roman" w:hAnsi="Times New Roman"/>
          <w:u w:val="single"/>
        </w:rPr>
      </w:pPr>
      <w:r w:rsidRPr="00026FE0">
        <w:rPr>
          <w:rFonts w:ascii="Times New Roman" w:eastAsia="Times New Roman" w:hAnsi="Times New Roman"/>
          <w:u w:val="single"/>
        </w:rPr>
        <w:tab/>
      </w:r>
      <w:r w:rsidRPr="00026FE0">
        <w:rPr>
          <w:rFonts w:ascii="Times New Roman" w:eastAsia="Times New Roman" w:hAnsi="Times New Roman"/>
        </w:rPr>
        <w:tab/>
      </w:r>
      <w:r w:rsidRPr="00026FE0">
        <w:rPr>
          <w:rFonts w:ascii="Times New Roman" w:eastAsia="Times New Roman" w:hAnsi="Times New Roman"/>
          <w:u w:val="single"/>
        </w:rPr>
        <w:tab/>
      </w:r>
    </w:p>
    <w:p w:rsidR="00A67848" w:rsidRPr="00026FE0" w:rsidRDefault="004F75AA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/>
        </w:rPr>
        <w:t xml:space="preserve">Date </w:t>
      </w:r>
      <w:r w:rsidRPr="00026FE0">
        <w:rPr>
          <w:rFonts w:ascii="Times New Roman" w:eastAsia="Times New Roman" w:hAnsi="Times New Roman"/>
          <w:i/>
        </w:rPr>
        <w:tab/>
        <w:t>Judge/Commissioner</w:t>
      </w:r>
      <w:r w:rsidRPr="00026FE0">
        <w:rPr>
          <w:rFonts w:ascii="Times New Roman" w:eastAsia="Times New Roman" w:hAnsi="Times New Roman"/>
          <w:i/>
        </w:rPr>
        <w:tab/>
      </w:r>
      <w:r w:rsidRPr="00026FE0">
        <w:rPr>
          <w:rFonts w:ascii="Times New Roman" w:eastAsia="Times New Roman" w:hAnsi="Times New Roman"/>
          <w:i/>
        </w:rPr>
        <w:tab/>
      </w: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Cs/>
        </w:rPr>
        <w:t>Received by:</w:t>
      </w: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Cs/>
        </w:rPr>
        <w:t>_______________________________</w:t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  <w:t>______________________________</w:t>
      </w: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Cs/>
        </w:rPr>
        <w:t>Attorney for DCYF</w:t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  <w:t>Attorney for Mother</w:t>
      </w: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</w:p>
    <w:p w:rsidR="000D5FF1" w:rsidRPr="00026FE0" w:rsidRDefault="000D5FF1" w:rsidP="000D5FF1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Cs/>
        </w:rPr>
        <w:t>_______________________________</w:t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  <w:t>______________________________</w:t>
      </w: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Cs/>
        </w:rPr>
        <w:t>Attorney for Father</w:t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  <w:t>Attorney for the Youth</w:t>
      </w: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</w:p>
    <w:p w:rsidR="000D5FF1" w:rsidRPr="00026FE0" w:rsidRDefault="000D5FF1" w:rsidP="000D5FF1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Cs/>
        </w:rPr>
        <w:t>_______________________________</w:t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  <w:t>______________________________</w:t>
      </w:r>
    </w:p>
    <w:p w:rsidR="000D5FF1" w:rsidRPr="00026FE0" w:rsidRDefault="000D5FF1" w:rsidP="004F75AA">
      <w:pPr>
        <w:tabs>
          <w:tab w:val="left" w:pos="3600"/>
        </w:tabs>
        <w:spacing w:after="0"/>
        <w:outlineLvl w:val="0"/>
        <w:rPr>
          <w:rFonts w:ascii="Times New Roman" w:eastAsia="Times New Roman" w:hAnsi="Times New Roman"/>
          <w:iCs/>
        </w:rPr>
      </w:pPr>
      <w:r w:rsidRPr="00026FE0">
        <w:rPr>
          <w:rFonts w:ascii="Times New Roman" w:eastAsia="Times New Roman" w:hAnsi="Times New Roman"/>
          <w:iCs/>
        </w:rPr>
        <w:t>Attorney for Guardian / Custodian</w:t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</w:r>
      <w:r w:rsidRPr="00026FE0">
        <w:rPr>
          <w:rFonts w:ascii="Times New Roman" w:eastAsia="Times New Roman" w:hAnsi="Times New Roman"/>
          <w:iCs/>
        </w:rPr>
        <w:tab/>
        <w:t>GAL / Child Advocate</w:t>
      </w:r>
    </w:p>
    <w:sectPr w:rsidR="000D5FF1" w:rsidRPr="00026FE0" w:rsidSect="004F75AA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FD" w:rsidRDefault="00BD6AFD">
      <w:pPr>
        <w:spacing w:after="0"/>
      </w:pPr>
      <w:r>
        <w:separator/>
      </w:r>
    </w:p>
  </w:endnote>
  <w:endnote w:type="continuationSeparator" w:id="0">
    <w:p w:rsidR="00BD6AFD" w:rsidRDefault="00BD6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42"/>
      <w:gridCol w:w="3111"/>
      <w:gridCol w:w="3107"/>
    </w:tblGrid>
    <w:tr w:rsidR="006013D5" w:rsidTr="00A20BFF">
      <w:tc>
        <w:tcPr>
          <w:tcW w:w="3192" w:type="dxa"/>
          <w:shd w:val="clear" w:color="auto" w:fill="auto"/>
        </w:tcPr>
        <w:p w:rsidR="006013D5" w:rsidRPr="00C81DAA" w:rsidRDefault="00BD4054" w:rsidP="00C1009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lang w:val="en-US"/>
            </w:rPr>
            <w:t xml:space="preserve">Pre-Trial </w:t>
          </w:r>
          <w:r w:rsidR="007849C4" w:rsidRPr="00C81DAA">
            <w:rPr>
              <w:rFonts w:ascii="Times New Roman" w:hAnsi="Times New Roman"/>
            </w:rPr>
            <w:t>Order for Remote</w:t>
          </w:r>
          <w:r w:rsidR="00C1009F">
            <w:rPr>
              <w:rFonts w:ascii="Times New Roman" w:hAnsi="Times New Roman"/>
              <w:lang w:val="en-US"/>
            </w:rPr>
            <w:t>/Virtual</w:t>
          </w:r>
          <w:r w:rsidR="007849C4">
            <w:rPr>
              <w:rFonts w:ascii="Times New Roman" w:hAnsi="Times New Roman"/>
            </w:rPr>
            <w:t xml:space="preserve"> </w:t>
          </w:r>
          <w:r w:rsidR="00C1009F">
            <w:rPr>
              <w:rFonts w:ascii="Times New Roman" w:hAnsi="Times New Roman"/>
              <w:lang w:val="en-US"/>
            </w:rPr>
            <w:t xml:space="preserve">Dependency </w:t>
          </w:r>
          <w:r w:rsidR="007849C4">
            <w:rPr>
              <w:rFonts w:ascii="Times New Roman" w:hAnsi="Times New Roman"/>
            </w:rPr>
            <w:t xml:space="preserve">Fact-Finding </w:t>
          </w:r>
          <w:r w:rsidR="00C1009F">
            <w:rPr>
              <w:rFonts w:ascii="Times New Roman" w:hAnsi="Times New Roman"/>
              <w:lang w:val="en-US"/>
            </w:rPr>
            <w:t>or Termination of Parental Rights</w:t>
          </w:r>
        </w:p>
      </w:tc>
      <w:tc>
        <w:tcPr>
          <w:tcW w:w="3192" w:type="dxa"/>
          <w:shd w:val="clear" w:color="auto" w:fill="auto"/>
        </w:tcPr>
        <w:p w:rsidR="006013D5" w:rsidRPr="00C81DAA" w:rsidRDefault="007849C4" w:rsidP="00CB3561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C81DAA">
            <w:rPr>
              <w:rStyle w:val="PageNumber"/>
              <w:rFonts w:ascii="Times New Roman" w:hAnsi="Times New Roman"/>
              <w:sz w:val="18"/>
              <w:szCs w:val="18"/>
            </w:rPr>
            <w:t xml:space="preserve">p. </w:t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D2324">
            <w:rPr>
              <w:rStyle w:val="PageNumber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C81DAA">
            <w:rPr>
              <w:rStyle w:val="PageNumber"/>
              <w:rFonts w:ascii="Times New Roman" w:hAnsi="Times New Roman"/>
              <w:sz w:val="18"/>
              <w:szCs w:val="18"/>
            </w:rPr>
            <w:t xml:space="preserve"> of </w:t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D2324">
            <w:rPr>
              <w:rStyle w:val="PageNumber"/>
              <w:rFonts w:ascii="Times New Roman" w:hAnsi="Times New Roman"/>
              <w:b/>
              <w:noProof/>
              <w:sz w:val="18"/>
              <w:szCs w:val="18"/>
            </w:rPr>
            <w:t>4</w:t>
          </w:r>
          <w:r w:rsidRPr="00C81DAA">
            <w:rPr>
              <w:rStyle w:val="PageNumber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6013D5" w:rsidRPr="003A4C58" w:rsidRDefault="00BD6AFD" w:rsidP="006013D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2568C7" w:rsidRPr="003A4C58" w:rsidRDefault="00BD6AF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2568C7" w:rsidTr="00533298">
      <w:tc>
        <w:tcPr>
          <w:tcW w:w="3192" w:type="dxa"/>
          <w:shd w:val="clear" w:color="auto" w:fill="auto"/>
        </w:tcPr>
        <w:p w:rsidR="002568C7" w:rsidRPr="00533298" w:rsidRDefault="007849C4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:rsidR="002568C7" w:rsidRPr="00533298" w:rsidRDefault="007849C4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2568C7" w:rsidRPr="00533298" w:rsidRDefault="007849C4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:rsidR="002568C7" w:rsidRPr="00533298" w:rsidRDefault="007849C4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:rsidR="002568C7" w:rsidRPr="00533298" w:rsidRDefault="00BD6AFD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:rsidR="002568C7" w:rsidRPr="00533298" w:rsidRDefault="007849C4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1009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2568C7" w:rsidRPr="00533298" w:rsidRDefault="00BD6AFD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2568C7" w:rsidRPr="008364CE" w:rsidRDefault="00BD6AF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FD" w:rsidRDefault="00BD6AFD">
      <w:pPr>
        <w:spacing w:after="0"/>
      </w:pPr>
      <w:r>
        <w:separator/>
      </w:r>
    </w:p>
  </w:footnote>
  <w:footnote w:type="continuationSeparator" w:id="0">
    <w:p w:rsidR="00BD6AFD" w:rsidRDefault="00BD6A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E101B"/>
    <w:multiLevelType w:val="hybridMultilevel"/>
    <w:tmpl w:val="DD9AF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A"/>
    <w:rsid w:val="00026FE0"/>
    <w:rsid w:val="00047EEA"/>
    <w:rsid w:val="000A3E50"/>
    <w:rsid w:val="000C1155"/>
    <w:rsid w:val="000D5FF1"/>
    <w:rsid w:val="00135701"/>
    <w:rsid w:val="00155289"/>
    <w:rsid w:val="00180222"/>
    <w:rsid w:val="00210E44"/>
    <w:rsid w:val="002A395F"/>
    <w:rsid w:val="003946D2"/>
    <w:rsid w:val="003A3F98"/>
    <w:rsid w:val="0041299A"/>
    <w:rsid w:val="004B3AB3"/>
    <w:rsid w:val="004C1F32"/>
    <w:rsid w:val="004C4E76"/>
    <w:rsid w:val="004D3A51"/>
    <w:rsid w:val="004F75AA"/>
    <w:rsid w:val="005371F1"/>
    <w:rsid w:val="00593561"/>
    <w:rsid w:val="005B3877"/>
    <w:rsid w:val="005C72A9"/>
    <w:rsid w:val="005E630E"/>
    <w:rsid w:val="00604929"/>
    <w:rsid w:val="007237EA"/>
    <w:rsid w:val="007849C4"/>
    <w:rsid w:val="007B71DD"/>
    <w:rsid w:val="007F64C9"/>
    <w:rsid w:val="008055EA"/>
    <w:rsid w:val="00877117"/>
    <w:rsid w:val="00892A71"/>
    <w:rsid w:val="00962EC3"/>
    <w:rsid w:val="00A4659C"/>
    <w:rsid w:val="00A67848"/>
    <w:rsid w:val="00AB61F7"/>
    <w:rsid w:val="00AD522C"/>
    <w:rsid w:val="00B67CA0"/>
    <w:rsid w:val="00BD4054"/>
    <w:rsid w:val="00BD6AFD"/>
    <w:rsid w:val="00BE66CC"/>
    <w:rsid w:val="00C04449"/>
    <w:rsid w:val="00C1009F"/>
    <w:rsid w:val="00C30D51"/>
    <w:rsid w:val="00C7185F"/>
    <w:rsid w:val="00CF0588"/>
    <w:rsid w:val="00CF1A68"/>
    <w:rsid w:val="00D0505A"/>
    <w:rsid w:val="00D20A9D"/>
    <w:rsid w:val="00D84072"/>
    <w:rsid w:val="00DC5FDC"/>
    <w:rsid w:val="00DD6486"/>
    <w:rsid w:val="00DF1DC5"/>
    <w:rsid w:val="00E2351D"/>
    <w:rsid w:val="00E245EE"/>
    <w:rsid w:val="00EA54EF"/>
    <w:rsid w:val="00ED00BB"/>
    <w:rsid w:val="00EE3D9C"/>
    <w:rsid w:val="00F20342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CA690-C140-41CD-97FD-21B1797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AA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5AA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F75AA"/>
    <w:rPr>
      <w:rFonts w:ascii="Cambria" w:eastAsia="MS Mincho" w:hAnsi="Cambria" w:cs="Times New Roman"/>
      <w:sz w:val="20"/>
      <w:szCs w:val="20"/>
      <w:lang w:val="x-none" w:eastAsia="ja-JP"/>
    </w:rPr>
  </w:style>
  <w:style w:type="character" w:styleId="PageNumber">
    <w:name w:val="page number"/>
    <w:uiPriority w:val="99"/>
    <w:rsid w:val="004F75AA"/>
    <w:rPr>
      <w:rFonts w:cs="Times New Roman"/>
    </w:rPr>
  </w:style>
  <w:style w:type="character" w:styleId="Hyperlink">
    <w:name w:val="Hyperlink"/>
    <w:semiHidden/>
    <w:rsid w:val="004F75AA"/>
    <w:rPr>
      <w:rFonts w:cs="Times New Roman"/>
      <w:color w:val="0000FF"/>
      <w:u w:val="single"/>
    </w:rPr>
  </w:style>
  <w:style w:type="paragraph" w:customStyle="1" w:styleId="WAblankline">
    <w:name w:val="WA blank line"/>
    <w:basedOn w:val="Normal"/>
    <w:uiPriority w:val="99"/>
    <w:qFormat/>
    <w:rsid w:val="004F75AA"/>
    <w:pPr>
      <w:tabs>
        <w:tab w:val="left" w:pos="9360"/>
      </w:tabs>
      <w:spacing w:before="120" w:after="0"/>
      <w:ind w:left="900"/>
    </w:pPr>
    <w:rPr>
      <w:rFonts w:ascii="Arial" w:hAnsi="Arial" w:cs="Arial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4F75AA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paragraph" w:styleId="NoSpacing">
    <w:name w:val="No Spacing"/>
    <w:uiPriority w:val="1"/>
    <w:qFormat/>
    <w:rsid w:val="00047E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1D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100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009F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Silverthorn</dc:creator>
  <cp:keywords/>
  <dc:description/>
  <cp:lastModifiedBy>Bricker, Cindy</cp:lastModifiedBy>
  <cp:revision>3</cp:revision>
  <cp:lastPrinted>2020-08-10T22:11:00Z</cp:lastPrinted>
  <dcterms:created xsi:type="dcterms:W3CDTF">2021-05-13T00:24:00Z</dcterms:created>
  <dcterms:modified xsi:type="dcterms:W3CDTF">2021-05-13T00:25:00Z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